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D966"/>
        <w:tblLook w:val="04A0" w:firstRow="1" w:lastRow="0" w:firstColumn="1" w:lastColumn="0" w:noHBand="0" w:noVBand="1"/>
      </w:tblPr>
      <w:tblGrid>
        <w:gridCol w:w="9782"/>
      </w:tblGrid>
      <w:tr w:rsidR="0060132F" w:rsidRPr="00C81D6A" w:rsidTr="001232A8">
        <w:tc>
          <w:tcPr>
            <w:tcW w:w="9782" w:type="dxa"/>
            <w:shd w:val="clear" w:color="auto" w:fill="FFD966"/>
          </w:tcPr>
          <w:p w:rsidR="0060132F" w:rsidRPr="000E44D4" w:rsidRDefault="000E44D4" w:rsidP="00C81D6A">
            <w:pPr>
              <w:jc w:val="center"/>
              <w:rPr>
                <w:b/>
                <w:i/>
                <w:color w:val="FFFFFF"/>
                <w:sz w:val="44"/>
                <w:szCs w:val="44"/>
              </w:rPr>
            </w:pPr>
            <w:r w:rsidRPr="003D47E1">
              <w:rPr>
                <w:b/>
                <w:i/>
                <w:sz w:val="44"/>
                <w:szCs w:val="44"/>
              </w:rPr>
              <w:t xml:space="preserve">Supervisor </w:t>
            </w:r>
            <w:r w:rsidR="001232A8" w:rsidRPr="003D47E1">
              <w:rPr>
                <w:b/>
                <w:i/>
                <w:sz w:val="44"/>
                <w:szCs w:val="44"/>
              </w:rPr>
              <w:t>Annual Performance/Goal Setting Form</w:t>
            </w:r>
          </w:p>
        </w:tc>
      </w:tr>
    </w:tbl>
    <w:p w:rsidR="0060132F" w:rsidRPr="008F0278" w:rsidRDefault="0060132F" w:rsidP="0060132F">
      <w:pPr>
        <w:rPr>
          <w:b/>
          <w:color w:val="FFFFFF"/>
          <w:sz w:val="36"/>
          <w:szCs w:val="36"/>
        </w:rPr>
      </w:pPr>
    </w:p>
    <w:p w:rsidR="00CF31DB" w:rsidRPr="001232A8" w:rsidRDefault="00BF45EC">
      <w:pPr>
        <w:rPr>
          <w:b/>
          <w:sz w:val="36"/>
          <w:szCs w:val="36"/>
          <w:u w:val="single"/>
        </w:rPr>
      </w:pPr>
      <w:r w:rsidRPr="001232A8">
        <w:rPr>
          <w:b/>
          <w:sz w:val="36"/>
          <w:szCs w:val="36"/>
          <w:u w:val="single"/>
        </w:rPr>
        <w:t>Purpose</w:t>
      </w:r>
      <w:r w:rsidR="006F4A28">
        <w:rPr>
          <w:b/>
          <w:sz w:val="36"/>
          <w:szCs w:val="36"/>
          <w:u w:val="single"/>
        </w:rPr>
        <w:t>s</w:t>
      </w:r>
      <w:r w:rsidRPr="001232A8">
        <w:rPr>
          <w:b/>
          <w:sz w:val="36"/>
          <w:szCs w:val="36"/>
          <w:u w:val="single"/>
        </w:rPr>
        <w:t xml:space="preserve"> of </w:t>
      </w:r>
      <w:r w:rsidR="00017739" w:rsidRPr="001232A8">
        <w:rPr>
          <w:b/>
          <w:sz w:val="36"/>
          <w:szCs w:val="36"/>
          <w:u w:val="single"/>
        </w:rPr>
        <w:t>an</w:t>
      </w:r>
      <w:r w:rsidR="003162CA" w:rsidRPr="001232A8">
        <w:rPr>
          <w:b/>
          <w:sz w:val="36"/>
          <w:szCs w:val="36"/>
          <w:u w:val="single"/>
        </w:rPr>
        <w:t xml:space="preserve"> Annual </w:t>
      </w:r>
      <w:r w:rsidRPr="001232A8">
        <w:rPr>
          <w:b/>
          <w:sz w:val="36"/>
          <w:szCs w:val="36"/>
          <w:u w:val="single"/>
        </w:rPr>
        <w:t>Performance</w:t>
      </w:r>
      <w:r w:rsidR="001232A8" w:rsidRPr="001232A8">
        <w:rPr>
          <w:b/>
          <w:sz w:val="36"/>
          <w:szCs w:val="36"/>
          <w:u w:val="single"/>
        </w:rPr>
        <w:t>/Goal Setting Meeting</w:t>
      </w:r>
    </w:p>
    <w:p w:rsidR="0060132F" w:rsidRDefault="0060132F">
      <w:pPr>
        <w:rPr>
          <w:b/>
          <w:u w:val="single"/>
        </w:rPr>
      </w:pPr>
    </w:p>
    <w:p w:rsidR="003162CA" w:rsidRDefault="003162CA">
      <w:r>
        <w:t xml:space="preserve">The purposes of the annual performance </w:t>
      </w:r>
      <w:r w:rsidR="001232A8">
        <w:t xml:space="preserve">and goal setting </w:t>
      </w:r>
      <w:r>
        <w:t>process are to provide useful</w:t>
      </w:r>
      <w:r w:rsidR="009F19D9">
        <w:t xml:space="preserve"> feedback about job </w:t>
      </w:r>
      <w:r w:rsidR="00017739">
        <w:t>performance</w:t>
      </w:r>
      <w:r w:rsidR="00827786">
        <w:t>,</w:t>
      </w:r>
      <w:r>
        <w:t xml:space="preserve"> set and clarify goals</w:t>
      </w:r>
      <w:r w:rsidR="009F19D9">
        <w:t xml:space="preserve"> and expectations</w:t>
      </w:r>
      <w:r>
        <w:t xml:space="preserve">, </w:t>
      </w:r>
      <w:r w:rsidR="009F19D9">
        <w:t>provide a</w:t>
      </w:r>
      <w:r>
        <w:t xml:space="preserve"> historical record of performance</w:t>
      </w:r>
      <w:r w:rsidR="009F19D9">
        <w:t>,</w:t>
      </w:r>
      <w:r>
        <w:t xml:space="preserve"> and establish</w:t>
      </w:r>
      <w:r w:rsidR="009F19D9">
        <w:t xml:space="preserve"> or update</w:t>
      </w:r>
      <w:r>
        <w:t xml:space="preserve"> an employee’s professional development plan. </w:t>
      </w:r>
    </w:p>
    <w:p w:rsidR="003162CA" w:rsidRDefault="003162CA"/>
    <w:p w:rsidR="003162CA" w:rsidRDefault="003162CA">
      <w:r>
        <w:t>The annual performance</w:t>
      </w:r>
      <w:r w:rsidR="006F4A28">
        <w:t>/goal setting</w:t>
      </w:r>
      <w:r>
        <w:t xml:space="preserve"> </w:t>
      </w:r>
      <w:r w:rsidR="006F4A28">
        <w:t>meeting</w:t>
      </w:r>
      <w:r>
        <w:t xml:space="preserve"> is</w:t>
      </w:r>
      <w:r w:rsidR="009F19D9">
        <w:t xml:space="preserve"> only</w:t>
      </w:r>
      <w:r>
        <w:t xml:space="preserve"> one tool of performance management. </w:t>
      </w:r>
      <w:r w:rsidR="009F19D9">
        <w:t xml:space="preserve">Continuous feedback of employee performance is another important aspect of the supervisor’s job. By providing constructive feedback on a regular basis, the supervisor </w:t>
      </w:r>
      <w:r w:rsidR="00531D2C">
        <w:t>provides</w:t>
      </w:r>
      <w:r w:rsidR="009F19D9">
        <w:t xml:space="preserve"> the employee information about work performance</w:t>
      </w:r>
      <w:r w:rsidR="00531D2C">
        <w:t>, can evaluate the need for additional resources or guidance,</w:t>
      </w:r>
      <w:r w:rsidR="009F19D9">
        <w:t xml:space="preserve"> and, if needed, allow</w:t>
      </w:r>
      <w:r w:rsidR="00531D2C">
        <w:t>s</w:t>
      </w:r>
      <w:r w:rsidR="009F19D9">
        <w:t xml:space="preserve"> appropriate time to make corrections in performance and/or behavior. </w:t>
      </w:r>
    </w:p>
    <w:p w:rsidR="00BF45EC" w:rsidRDefault="00BF45EC"/>
    <w:p w:rsidR="00E767E5" w:rsidRDefault="00BF45EC" w:rsidP="00426D36">
      <w:r w:rsidRPr="00827786">
        <w:t xml:space="preserve">Both </w:t>
      </w:r>
      <w:r w:rsidR="009F19D9" w:rsidRPr="00827786">
        <w:t>the annual performance review</w:t>
      </w:r>
      <w:r w:rsidRPr="00827786">
        <w:t xml:space="preserve"> </w:t>
      </w:r>
      <w:r w:rsidR="00EE50B2" w:rsidRPr="00827786">
        <w:t xml:space="preserve">and </w:t>
      </w:r>
      <w:r w:rsidR="009F19D9" w:rsidRPr="00827786">
        <w:t>regular feedback</w:t>
      </w:r>
      <w:r w:rsidR="00EE50B2" w:rsidRPr="00827786">
        <w:t xml:space="preserve"> </w:t>
      </w:r>
      <w:r w:rsidRPr="00827786">
        <w:t>are essential in the development of mutual understanding and agreement between the employee and supervisor</w:t>
      </w:r>
      <w:r w:rsidR="00827786" w:rsidRPr="00827786">
        <w:t>.</w:t>
      </w:r>
      <w:r w:rsidRPr="00827786">
        <w:t xml:space="preserve"> </w:t>
      </w:r>
      <w:r w:rsidR="003D47E1">
        <w:t>It assists in keeping the e</w:t>
      </w:r>
      <w:r w:rsidR="00EE50B2" w:rsidRPr="00827786">
        <w:t>mployee motivated and engaged</w:t>
      </w:r>
      <w:r w:rsidR="00E767E5" w:rsidRPr="00827786">
        <w:t xml:space="preserve"> through </w:t>
      </w:r>
      <w:r w:rsidR="003D47E1">
        <w:t xml:space="preserve">a formal </w:t>
      </w:r>
      <w:r w:rsidR="00E767E5" w:rsidRPr="00827786">
        <w:t>discussion of specific accomplishments</w:t>
      </w:r>
      <w:r w:rsidR="00EE50B2" w:rsidRPr="00827786">
        <w:t>,</w:t>
      </w:r>
      <w:r w:rsidR="00E767E5" w:rsidRPr="00827786">
        <w:t xml:space="preserve"> </w:t>
      </w:r>
      <w:r w:rsidR="00426D36" w:rsidRPr="00827786">
        <w:t>challenges</w:t>
      </w:r>
      <w:r w:rsidR="00EE50B2" w:rsidRPr="00827786">
        <w:t xml:space="preserve"> and development</w:t>
      </w:r>
      <w:r w:rsidR="00426D36" w:rsidRPr="00827786">
        <w:t>.</w:t>
      </w:r>
      <w:r w:rsidR="00E767E5">
        <w:t xml:space="preserve"> </w:t>
      </w:r>
    </w:p>
    <w:p w:rsidR="00E767E5" w:rsidRDefault="00E767E5"/>
    <w:p w:rsidR="00A80D36" w:rsidRPr="001232A8" w:rsidRDefault="008E3AF0" w:rsidP="008E3AF0">
      <w:pPr>
        <w:rPr>
          <w:sz w:val="36"/>
          <w:szCs w:val="36"/>
        </w:rPr>
      </w:pPr>
      <w:r w:rsidRPr="001232A8">
        <w:rPr>
          <w:b/>
          <w:sz w:val="36"/>
          <w:szCs w:val="36"/>
          <w:u w:val="single"/>
        </w:rPr>
        <w:t>Preparation</w:t>
      </w:r>
      <w:r w:rsidR="003162CA" w:rsidRPr="001232A8">
        <w:rPr>
          <w:b/>
          <w:sz w:val="36"/>
          <w:szCs w:val="36"/>
          <w:u w:val="single"/>
        </w:rPr>
        <w:t xml:space="preserve"> for</w:t>
      </w:r>
      <w:r w:rsidR="001232A8" w:rsidRPr="001232A8">
        <w:rPr>
          <w:b/>
          <w:sz w:val="36"/>
          <w:szCs w:val="36"/>
          <w:u w:val="single"/>
        </w:rPr>
        <w:t xml:space="preserve"> an Annual Performance/Goal Setting Meeting</w:t>
      </w:r>
    </w:p>
    <w:p w:rsidR="00FC2A86" w:rsidRDefault="00FC2A86" w:rsidP="008E3AF0"/>
    <w:p w:rsidR="009F19D9" w:rsidRDefault="00721623" w:rsidP="008E3AF0">
      <w:r>
        <w:t>Schedule</w:t>
      </w:r>
      <w:r w:rsidR="009F19D9">
        <w:t xml:space="preserve"> the </w:t>
      </w:r>
      <w:r w:rsidR="001232A8">
        <w:t>meeting</w:t>
      </w:r>
      <w:r w:rsidR="009F19D9">
        <w:t xml:space="preserve"> </w:t>
      </w:r>
      <w:r w:rsidR="00827786">
        <w:t>a couple</w:t>
      </w:r>
      <w:r w:rsidR="009F19D9">
        <w:t xml:space="preserve"> week</w:t>
      </w:r>
      <w:r w:rsidR="00827786">
        <w:t>s</w:t>
      </w:r>
      <w:r w:rsidR="009F19D9">
        <w:t xml:space="preserve"> in </w:t>
      </w:r>
      <w:r w:rsidR="00017739">
        <w:t>advance,</w:t>
      </w:r>
      <w:r w:rsidR="009F19D9">
        <w:t xml:space="preserve"> so the employee has time to prepare their self-</w:t>
      </w:r>
      <w:r w:rsidR="003D47E1">
        <w:t>assessment.</w:t>
      </w:r>
      <w:r w:rsidR="009F19D9">
        <w:t xml:space="preserve"> When s</w:t>
      </w:r>
      <w:r w:rsidR="004049E4">
        <w:t>cheduling</w:t>
      </w:r>
      <w:r w:rsidR="009F19D9">
        <w:t xml:space="preserve"> the </w:t>
      </w:r>
      <w:r w:rsidR="00531D2C">
        <w:t>meeting, ensure that the employee is aware of your expectations regarding the</w:t>
      </w:r>
      <w:r w:rsidR="001232A8">
        <w:t>ir</w:t>
      </w:r>
      <w:r w:rsidR="00531D2C">
        <w:t xml:space="preserve"> self-</w:t>
      </w:r>
      <w:r w:rsidR="003D47E1">
        <w:t>assessment</w:t>
      </w:r>
      <w:r w:rsidR="00531D2C">
        <w:t xml:space="preserve">. </w:t>
      </w:r>
      <w:r w:rsidR="003D47E1">
        <w:t>Instruct the employee to</w:t>
      </w:r>
      <w:r w:rsidR="00017739">
        <w:t xml:space="preserve"> </w:t>
      </w:r>
      <w:r w:rsidR="00531D2C">
        <w:t>provide you a copy of their self-</w:t>
      </w:r>
      <w:r w:rsidR="003D47E1">
        <w:t>assessment at least</w:t>
      </w:r>
      <w:r w:rsidR="00017739">
        <w:t xml:space="preserve"> a </w:t>
      </w:r>
      <w:r w:rsidR="00827786">
        <w:t xml:space="preserve">week in </w:t>
      </w:r>
      <w:r w:rsidR="00531D2C">
        <w:t xml:space="preserve">advance </w:t>
      </w:r>
      <w:r w:rsidR="00827786">
        <w:t>so you have time to reflect on their professional development plan ideas and goals.</w:t>
      </w:r>
    </w:p>
    <w:p w:rsidR="00531D2C" w:rsidRDefault="00531D2C" w:rsidP="008E3AF0"/>
    <w:p w:rsidR="00C55285" w:rsidRDefault="00721623" w:rsidP="008E3AF0">
      <w:r>
        <w:t xml:space="preserve">Before </w:t>
      </w:r>
      <w:r w:rsidR="001232A8">
        <w:t>completing</w:t>
      </w:r>
      <w:r>
        <w:t xml:space="preserve"> the </w:t>
      </w:r>
      <w:r w:rsidR="001232A8">
        <w:t xml:space="preserve">annual </w:t>
      </w:r>
      <w:r>
        <w:t>performance</w:t>
      </w:r>
      <w:r w:rsidR="001232A8">
        <w:t>/goal setting form</w:t>
      </w:r>
      <w:r>
        <w:t>,</w:t>
      </w:r>
      <w:r w:rsidR="00531D2C">
        <w:t xml:space="preserve"> review the </w:t>
      </w:r>
      <w:r w:rsidR="003D47E1">
        <w:t xml:space="preserve">employee’s self-assessment and the </w:t>
      </w:r>
      <w:r w:rsidR="00531D2C">
        <w:t xml:space="preserve">position description. If </w:t>
      </w:r>
      <w:r w:rsidR="003D47E1">
        <w:t>the position description</w:t>
      </w:r>
      <w:r w:rsidR="00531D2C">
        <w:t xml:space="preserve"> no longer accurately describe</w:t>
      </w:r>
      <w:r>
        <w:t xml:space="preserve">s the </w:t>
      </w:r>
      <w:r w:rsidR="00017739">
        <w:t>position</w:t>
      </w:r>
      <w:r w:rsidR="00827786">
        <w:t>’s</w:t>
      </w:r>
      <w:r>
        <w:t xml:space="preserve"> responsibilities</w:t>
      </w:r>
      <w:r w:rsidR="00827786">
        <w:t>,</w:t>
      </w:r>
      <w:r w:rsidR="00531D2C">
        <w:t xml:space="preserve"> contact Human Resources to update the position description and review the position grade. C</w:t>
      </w:r>
      <w:r w:rsidR="00FF3F42">
        <w:t>opies of the current position description and p</w:t>
      </w:r>
      <w:r w:rsidR="00C55285">
        <w:t xml:space="preserve">revious performance </w:t>
      </w:r>
      <w:r w:rsidR="00426D36">
        <w:t>reviews maybe requested from Human Resou</w:t>
      </w:r>
      <w:r w:rsidR="001B5C76">
        <w:t>r</w:t>
      </w:r>
      <w:r w:rsidR="00426D36">
        <w:t>ces</w:t>
      </w:r>
      <w:r w:rsidR="001B5C76">
        <w:t>.</w:t>
      </w:r>
    </w:p>
    <w:p w:rsidR="00C55285" w:rsidRDefault="00C55285" w:rsidP="008E3AF0"/>
    <w:p w:rsidR="008F0278" w:rsidRDefault="00C55285" w:rsidP="008E3AF0">
      <w:r>
        <w:t xml:space="preserve">When </w:t>
      </w:r>
      <w:r w:rsidR="00FF3F42">
        <w:t>writing</w:t>
      </w:r>
      <w:r w:rsidR="006F4A28">
        <w:t xml:space="preserve"> </w:t>
      </w:r>
      <w:r w:rsidR="00827786">
        <w:t xml:space="preserve">the </w:t>
      </w:r>
      <w:r w:rsidR="006F4A28">
        <w:t>annual</w:t>
      </w:r>
      <w:r>
        <w:t xml:space="preserve"> performance</w:t>
      </w:r>
      <w:r w:rsidR="006F4A28">
        <w:t>/goal setting form responses</w:t>
      </w:r>
      <w:r>
        <w:t xml:space="preserve">, it is important to be candid, realistic and fair.  Personal bias should not become a factor in the </w:t>
      </w:r>
      <w:r w:rsidR="00426D36">
        <w:t>review</w:t>
      </w:r>
      <w:r>
        <w:t xml:space="preserve"> process.  </w:t>
      </w:r>
      <w:r w:rsidR="00EC1D1D">
        <w:t>W</w:t>
      </w:r>
      <w:r>
        <w:t xml:space="preserve">ritten </w:t>
      </w:r>
      <w:r w:rsidR="00426D36">
        <w:t>review</w:t>
      </w:r>
      <w:r>
        <w:t xml:space="preserve"> comments should be consistent with oral statements</w:t>
      </w:r>
      <w:r w:rsidR="004049E4">
        <w:t>/conversations</w:t>
      </w:r>
      <w:r>
        <w:t>.</w:t>
      </w:r>
      <w:r w:rsidR="008F0278">
        <w:t xml:space="preserve"> </w:t>
      </w:r>
    </w:p>
    <w:p w:rsidR="008F0278" w:rsidRDefault="008F0278" w:rsidP="008E3AF0"/>
    <w:p w:rsidR="006F4A28" w:rsidRDefault="006F4A28" w:rsidP="008E3AF0">
      <w:r>
        <w:t>Common areas of performance bias include</w:t>
      </w:r>
      <w:r w:rsidR="003D47E1">
        <w:t>:</w:t>
      </w:r>
    </w:p>
    <w:p w:rsidR="00520C14" w:rsidRDefault="00520C14" w:rsidP="006F4A28">
      <w:pPr>
        <w:ind w:firstLine="720"/>
        <w:rPr>
          <w:b/>
        </w:rPr>
      </w:pPr>
      <w:r>
        <w:rPr>
          <w:b/>
        </w:rPr>
        <w:t>Halo Effect –</w:t>
      </w:r>
      <w:r w:rsidRPr="007D5F80">
        <w:t xml:space="preserve"> allowing the ev</w:t>
      </w:r>
      <w:r w:rsidR="007D5F80">
        <w:t>a</w:t>
      </w:r>
      <w:r w:rsidRPr="007D5F80">
        <w:t>l</w:t>
      </w:r>
      <w:r w:rsidR="007D5F80">
        <w:t>u</w:t>
      </w:r>
      <w:r w:rsidRPr="007D5F80">
        <w:t>a</w:t>
      </w:r>
      <w:r w:rsidR="007D5F80">
        <w:t>ti</w:t>
      </w:r>
      <w:r w:rsidRPr="007D5F80">
        <w:t>on of one factor favorabl</w:t>
      </w:r>
      <w:r w:rsidR="007D5F80" w:rsidRPr="007D5F80">
        <w:t xml:space="preserve">y influence the </w:t>
      </w:r>
      <w:r w:rsidR="007D5F80">
        <w:t xml:space="preserve">whole </w:t>
      </w:r>
      <w:r w:rsidR="007D5F80" w:rsidRPr="007D5F80">
        <w:t>evaluation.</w:t>
      </w:r>
    </w:p>
    <w:p w:rsidR="006F4A28" w:rsidRDefault="00520C14" w:rsidP="006F4A28">
      <w:pPr>
        <w:ind w:firstLine="720"/>
      </w:pPr>
      <w:r>
        <w:rPr>
          <w:b/>
        </w:rPr>
        <w:t>Central</w:t>
      </w:r>
      <w:r w:rsidR="006F4A28" w:rsidRPr="00AF3E9B">
        <w:rPr>
          <w:b/>
        </w:rPr>
        <w:t xml:space="preserve"> Effect</w:t>
      </w:r>
      <w:r w:rsidR="006F4A28">
        <w:t xml:space="preserve"> - all dimensions of performance are rated the same as a single dimension that</w:t>
      </w:r>
    </w:p>
    <w:p w:rsidR="006F4A28" w:rsidRDefault="006F4A28" w:rsidP="006F4A28">
      <w:pPr>
        <w:ind w:firstLine="720"/>
      </w:pPr>
      <w:r>
        <w:t>happened to impress the supervisor either very favorably or unfavorably.</w:t>
      </w:r>
    </w:p>
    <w:p w:rsidR="006F4A28" w:rsidRDefault="006F4A28" w:rsidP="00827786">
      <w:pPr>
        <w:ind w:left="720"/>
      </w:pPr>
      <w:r w:rsidRPr="00AF3E9B">
        <w:rPr>
          <w:b/>
        </w:rPr>
        <w:t>Overly Critical</w:t>
      </w:r>
      <w:r>
        <w:t xml:space="preserve"> - when a supervisor sets unrealistically high standards, employees may conclude</w:t>
      </w:r>
      <w:r w:rsidR="00827786">
        <w:t xml:space="preserve"> </w:t>
      </w:r>
      <w:r>
        <w:t>they will never measure up and stop trying.</w:t>
      </w:r>
    </w:p>
    <w:p w:rsidR="006F4A28" w:rsidRDefault="006F4A28" w:rsidP="006F4A28">
      <w:pPr>
        <w:ind w:firstLine="720"/>
      </w:pPr>
      <w:r w:rsidRPr="00AF3E9B">
        <w:rPr>
          <w:b/>
        </w:rPr>
        <w:t>Overly Lenient</w:t>
      </w:r>
      <w:r>
        <w:t xml:space="preserve"> - the end result of being overly lenient is the same as being overly critical. If</w:t>
      </w:r>
    </w:p>
    <w:p w:rsidR="006F4A28" w:rsidRDefault="006F4A28" w:rsidP="006F4A28">
      <w:pPr>
        <w:ind w:firstLine="720"/>
      </w:pPr>
      <w:r>
        <w:t>anything goes, why try harder?</w:t>
      </w:r>
    </w:p>
    <w:p w:rsidR="00520C14" w:rsidRDefault="006F4A28" w:rsidP="007D5F80">
      <w:pPr>
        <w:ind w:left="720"/>
      </w:pPr>
      <w:r w:rsidRPr="00AF3E9B">
        <w:rPr>
          <w:b/>
        </w:rPr>
        <w:t>Recent Performance Error</w:t>
      </w:r>
      <w:r>
        <w:t xml:space="preserve"> - it is easiest to recall </w:t>
      </w:r>
      <w:r w:rsidR="007D5F80">
        <w:t xml:space="preserve">and only focus on </w:t>
      </w:r>
      <w:r>
        <w:t>most recent performance</w:t>
      </w:r>
      <w:r w:rsidR="007D5F80">
        <w:t xml:space="preserve"> or event.</w:t>
      </w:r>
      <w:r>
        <w:t xml:space="preserve"> </w:t>
      </w:r>
    </w:p>
    <w:p w:rsidR="006F4A28" w:rsidRDefault="006F4A28" w:rsidP="00520C14">
      <w:r>
        <w:lastRenderedPageBreak/>
        <w:t>What the review</w:t>
      </w:r>
      <w:r w:rsidR="00520C14">
        <w:t xml:space="preserve"> </w:t>
      </w:r>
      <w:r>
        <w:t>should measure; however, is behavior over the entire span of the review period. Keeping</w:t>
      </w:r>
      <w:r w:rsidR="00520C14">
        <w:t xml:space="preserve"> </w:t>
      </w:r>
      <w:r>
        <w:t>documentation throughout the period and referring back to it will enhance the review and be</w:t>
      </w:r>
    </w:p>
    <w:p w:rsidR="006F4A28" w:rsidRDefault="006F4A28" w:rsidP="00520C14">
      <w:r>
        <w:t>more reflective of the employee’s overall performance.</w:t>
      </w:r>
    </w:p>
    <w:p w:rsidR="006F4A28" w:rsidRDefault="006F4A28" w:rsidP="008E3AF0"/>
    <w:p w:rsidR="00721623" w:rsidRDefault="00721623" w:rsidP="008E3AF0">
      <w:r>
        <w:t xml:space="preserve">For 2020, the Annual Performance/Goal Setting Form has </w:t>
      </w:r>
      <w:r w:rsidR="00C8348D">
        <w:t>5</w:t>
      </w:r>
      <w:r w:rsidR="004160F2">
        <w:t xml:space="preserve"> items to complete.</w:t>
      </w:r>
    </w:p>
    <w:p w:rsidR="004160F2" w:rsidRDefault="004160F2" w:rsidP="008E3AF0"/>
    <w:p w:rsidR="00801CBE" w:rsidRDefault="004160F2" w:rsidP="00801CBE">
      <w:pPr>
        <w:pStyle w:val="ListParagraph"/>
        <w:numPr>
          <w:ilvl w:val="0"/>
          <w:numId w:val="15"/>
        </w:numPr>
      </w:pPr>
      <w:r w:rsidRPr="0099408C">
        <w:t xml:space="preserve">Review the status of each professional or </w:t>
      </w:r>
      <w:r w:rsidR="00801CBE" w:rsidRPr="0099408C">
        <w:t>job-related</w:t>
      </w:r>
      <w:r w:rsidRPr="0099408C">
        <w:t xml:space="preserve"> goals and objectives identified last year including any changes/adjustments made throughout the year.</w:t>
      </w:r>
      <w:r w:rsidR="00801CBE">
        <w:t xml:space="preserve"> </w:t>
      </w:r>
      <w:r w:rsidR="00583D6A">
        <w:t xml:space="preserve">To what degree </w:t>
      </w:r>
      <w:r w:rsidR="00801CBE">
        <w:t>were expectations met on each goal?</w:t>
      </w:r>
      <w:r w:rsidR="00583D6A">
        <w:t xml:space="preserve"> </w:t>
      </w:r>
      <w:r w:rsidR="00801CBE">
        <w:t xml:space="preserve"> </w:t>
      </w:r>
    </w:p>
    <w:p w:rsidR="004160F2" w:rsidRDefault="004160F2" w:rsidP="004160F2">
      <w:pPr>
        <w:pStyle w:val="ListParagraph"/>
        <w:numPr>
          <w:ilvl w:val="0"/>
          <w:numId w:val="15"/>
        </w:numPr>
      </w:pPr>
      <w:r>
        <w:t xml:space="preserve">What </w:t>
      </w:r>
      <w:r w:rsidR="00801CBE">
        <w:t>are 1-2 accomplishments that you are most impressed with</w:t>
      </w:r>
      <w:r>
        <w:t>?</w:t>
      </w:r>
    </w:p>
    <w:p w:rsidR="004160F2" w:rsidRDefault="004160F2" w:rsidP="004160F2">
      <w:pPr>
        <w:pStyle w:val="ListParagraph"/>
        <w:numPr>
          <w:ilvl w:val="0"/>
          <w:numId w:val="15"/>
        </w:numPr>
      </w:pPr>
      <w:r>
        <w:t>What would you like to see this person improve upon? What resources, tools, or support would you recommend?</w:t>
      </w:r>
    </w:p>
    <w:p w:rsidR="00E45A60" w:rsidRPr="00583D6A" w:rsidRDefault="00801CBE" w:rsidP="004160F2">
      <w:pPr>
        <w:pStyle w:val="ListParagraph"/>
        <w:numPr>
          <w:ilvl w:val="0"/>
          <w:numId w:val="15"/>
        </w:numPr>
      </w:pPr>
      <w:r>
        <w:t xml:space="preserve">List </w:t>
      </w:r>
      <w:r w:rsidR="00583D6A">
        <w:t>job</w:t>
      </w:r>
      <w:r>
        <w:t>-</w:t>
      </w:r>
      <w:r w:rsidR="00583D6A">
        <w:t xml:space="preserve">related goals </w:t>
      </w:r>
      <w:r>
        <w:t xml:space="preserve">and objectives </w:t>
      </w:r>
      <w:r w:rsidR="00583D6A">
        <w:t>for the upcoming year.</w:t>
      </w:r>
    </w:p>
    <w:p w:rsidR="004160F2" w:rsidRDefault="004160F2" w:rsidP="004160F2">
      <w:pPr>
        <w:pStyle w:val="ListParagraph"/>
        <w:numPr>
          <w:ilvl w:val="0"/>
          <w:numId w:val="15"/>
        </w:numPr>
      </w:pPr>
      <w:r>
        <w:t>Develop a Professional Development Plan for the employee.</w:t>
      </w:r>
    </w:p>
    <w:p w:rsidR="00C55285" w:rsidRDefault="00C55285" w:rsidP="008E3AF0">
      <w:r>
        <w:t xml:space="preserve"> </w:t>
      </w:r>
    </w:p>
    <w:p w:rsidR="00C55285" w:rsidRDefault="004160F2" w:rsidP="008E3AF0">
      <w:r>
        <w:t>When responding to th</w:t>
      </w:r>
      <w:r w:rsidR="001232A8">
        <w:t>ese</w:t>
      </w:r>
      <w:r>
        <w:t xml:space="preserve"> item</w:t>
      </w:r>
      <w:r w:rsidR="001232A8">
        <w:t>s</w:t>
      </w:r>
      <w:r>
        <w:t>, please consider the following.</w:t>
      </w:r>
    </w:p>
    <w:p w:rsidR="00A55008" w:rsidRDefault="00A55008" w:rsidP="008E3AF0"/>
    <w:p w:rsidR="00A55008" w:rsidRPr="00E42EC9" w:rsidRDefault="006F0079" w:rsidP="00E42EC9">
      <w:pPr>
        <w:pStyle w:val="NoSpacing"/>
        <w:numPr>
          <w:ilvl w:val="0"/>
          <w:numId w:val="10"/>
        </w:numPr>
      </w:pPr>
      <w:r w:rsidRPr="00E42EC9">
        <w:t xml:space="preserve">Does it appear that there is a clear </w:t>
      </w:r>
      <w:r w:rsidR="00A55008" w:rsidRPr="00E42EC9">
        <w:t xml:space="preserve">understanding of the overall </w:t>
      </w:r>
      <w:r w:rsidRPr="00E42EC9">
        <w:t>expectations</w:t>
      </w:r>
      <w:r w:rsidR="00A55008" w:rsidRPr="00E42EC9">
        <w:t xml:space="preserve"> of the position and of specific projects at hand?</w:t>
      </w:r>
    </w:p>
    <w:p w:rsidR="00A55008" w:rsidRPr="00E42EC9" w:rsidRDefault="00A55008" w:rsidP="00E42EC9">
      <w:pPr>
        <w:pStyle w:val="NoSpacing"/>
        <w:numPr>
          <w:ilvl w:val="0"/>
          <w:numId w:val="10"/>
        </w:numPr>
      </w:pPr>
      <w:r w:rsidRPr="00E42EC9">
        <w:t xml:space="preserve">To what extent does the employee demonstrate the skills required to identify, analyze, and solve problems?  </w:t>
      </w:r>
    </w:p>
    <w:p w:rsidR="00A55008" w:rsidRPr="00E42EC9" w:rsidRDefault="00D46E35" w:rsidP="00E42EC9">
      <w:pPr>
        <w:pStyle w:val="NoSpacing"/>
        <w:numPr>
          <w:ilvl w:val="0"/>
          <w:numId w:val="10"/>
        </w:numPr>
      </w:pPr>
      <w:r w:rsidRPr="00E42EC9">
        <w:t xml:space="preserve">In regards to </w:t>
      </w:r>
      <w:r w:rsidR="00A55008" w:rsidRPr="00E42EC9">
        <w:t>co</w:t>
      </w:r>
      <w:r w:rsidRPr="00E42EC9">
        <w:t>llaboration</w:t>
      </w:r>
      <w:r w:rsidR="00FE5BDF" w:rsidRPr="00E42EC9">
        <w:t xml:space="preserve"> and communication</w:t>
      </w:r>
      <w:r w:rsidR="00A55008" w:rsidRPr="00E42EC9">
        <w:t xml:space="preserve"> with others in and out of your office, how well does the employee work with others?</w:t>
      </w:r>
      <w:r w:rsidR="003E3176" w:rsidRPr="00E42EC9">
        <w:t xml:space="preserve"> </w:t>
      </w:r>
      <w:r w:rsidR="00A55008" w:rsidRPr="00E42EC9">
        <w:t xml:space="preserve">General correspondence, </w:t>
      </w:r>
      <w:r w:rsidRPr="00E42EC9">
        <w:t xml:space="preserve">committee work, </w:t>
      </w:r>
      <w:r w:rsidR="00A55008" w:rsidRPr="00E42EC9">
        <w:t>reports, presentations, or other areas as required by the position should be considered.</w:t>
      </w:r>
    </w:p>
    <w:p w:rsidR="00A55008" w:rsidRPr="00E42EC9" w:rsidRDefault="00A55008" w:rsidP="00E42EC9">
      <w:pPr>
        <w:pStyle w:val="NoSpacing"/>
        <w:numPr>
          <w:ilvl w:val="0"/>
          <w:numId w:val="10"/>
        </w:numPr>
      </w:pPr>
      <w:r w:rsidRPr="00E42EC9">
        <w:t xml:space="preserve">If supervision is an aspect of the position, to what extent does the employee provide effective leadership or help other employees to develop and become more effective </w:t>
      </w:r>
      <w:r w:rsidR="00FE5BDF" w:rsidRPr="00E42EC9">
        <w:t>at</w:t>
      </w:r>
      <w:r w:rsidRPr="00E42EC9">
        <w:t xml:space="preserve"> work?</w:t>
      </w:r>
    </w:p>
    <w:p w:rsidR="00A55008" w:rsidRDefault="00A55008" w:rsidP="00E42EC9">
      <w:pPr>
        <w:pStyle w:val="NoSpacing"/>
        <w:numPr>
          <w:ilvl w:val="0"/>
          <w:numId w:val="10"/>
        </w:numPr>
      </w:pPr>
      <w:r w:rsidRPr="00E42EC9">
        <w:t xml:space="preserve">To what extent does the employee demonstrate initiative in improving the effectiveness of </w:t>
      </w:r>
      <w:r w:rsidR="004049E4">
        <w:t>their</w:t>
      </w:r>
      <w:r w:rsidRPr="00E42EC9">
        <w:t xml:space="preserve"> position</w:t>
      </w:r>
      <w:r w:rsidR="00CF4532" w:rsidRPr="00E42EC9">
        <w:t xml:space="preserve"> or the department</w:t>
      </w:r>
      <w:r w:rsidRPr="00E42EC9">
        <w:t xml:space="preserve">?  </w:t>
      </w:r>
      <w:r w:rsidR="00FB1E82" w:rsidRPr="00E42EC9">
        <w:t>Such as suggestions</w:t>
      </w:r>
      <w:r w:rsidRPr="00E42EC9">
        <w:t xml:space="preserve"> to streamline systems or procedures, or ways in which the position could have expanded to meet the needs of the department or College.</w:t>
      </w:r>
    </w:p>
    <w:p w:rsidR="00025C6C" w:rsidRDefault="00025C6C" w:rsidP="00583D6A">
      <w:pPr>
        <w:spacing w:before="106"/>
        <w:rPr>
          <w:rFonts w:eastAsia="+mn-ea"/>
          <w:color w:val="000000"/>
          <w:kern w:val="24"/>
        </w:rPr>
      </w:pPr>
    </w:p>
    <w:p w:rsidR="00583D6A" w:rsidRPr="00583D6A" w:rsidRDefault="00583D6A" w:rsidP="00583D6A">
      <w:pPr>
        <w:spacing w:before="106"/>
      </w:pPr>
      <w:r>
        <w:rPr>
          <w:rFonts w:eastAsia="+mn-ea"/>
          <w:color w:val="000000"/>
          <w:kern w:val="24"/>
        </w:rPr>
        <w:t xml:space="preserve">Goals created should follow the </w:t>
      </w:r>
      <w:r w:rsidRPr="00583D6A">
        <w:rPr>
          <w:rFonts w:eastAsia="+mn-ea"/>
          <w:b/>
          <w:bCs/>
          <w:color w:val="000000"/>
          <w:kern w:val="24"/>
        </w:rPr>
        <w:t xml:space="preserve">SMART </w:t>
      </w:r>
      <w:r>
        <w:rPr>
          <w:rFonts w:eastAsia="+mn-ea"/>
          <w:color w:val="000000"/>
          <w:kern w:val="24"/>
        </w:rPr>
        <w:t>format</w:t>
      </w:r>
      <w:r w:rsidRPr="00583D6A">
        <w:rPr>
          <w:rFonts w:eastAsia="+mn-ea"/>
          <w:color w:val="000000"/>
          <w:kern w:val="24"/>
        </w:rPr>
        <w:t>.</w:t>
      </w:r>
    </w:p>
    <w:p w:rsidR="00583D6A" w:rsidRPr="00583D6A" w:rsidRDefault="00583D6A" w:rsidP="00583D6A">
      <w:pPr>
        <w:numPr>
          <w:ilvl w:val="0"/>
          <w:numId w:val="20"/>
        </w:numPr>
        <w:ind w:left="1123"/>
        <w:contextualSpacing/>
      </w:pPr>
      <w:r w:rsidRPr="00583D6A">
        <w:rPr>
          <w:rFonts w:eastAsia="+mn-ea"/>
          <w:b/>
          <w:bCs/>
          <w:color w:val="000000"/>
          <w:kern w:val="24"/>
          <w:u w:val="single"/>
        </w:rPr>
        <w:t>S</w:t>
      </w:r>
      <w:r w:rsidRPr="00583D6A">
        <w:rPr>
          <w:rFonts w:eastAsia="+mn-ea"/>
          <w:color w:val="000000"/>
          <w:kern w:val="24"/>
          <w:u w:val="single"/>
        </w:rPr>
        <w:t>pecific</w:t>
      </w:r>
      <w:r w:rsidRPr="00583D6A">
        <w:rPr>
          <w:rFonts w:eastAsia="+mn-ea"/>
          <w:color w:val="000000"/>
          <w:kern w:val="24"/>
        </w:rPr>
        <w:t xml:space="preserve"> - What will be achieved and why is this important? </w:t>
      </w:r>
    </w:p>
    <w:p w:rsidR="00583D6A" w:rsidRPr="00583D6A" w:rsidRDefault="00583D6A" w:rsidP="00583D6A">
      <w:pPr>
        <w:numPr>
          <w:ilvl w:val="0"/>
          <w:numId w:val="20"/>
        </w:numPr>
        <w:ind w:left="1123"/>
        <w:contextualSpacing/>
      </w:pPr>
      <w:r w:rsidRPr="00583D6A">
        <w:rPr>
          <w:rFonts w:eastAsia="+mn-ea"/>
          <w:b/>
          <w:bCs/>
          <w:color w:val="000000"/>
          <w:kern w:val="24"/>
          <w:u w:val="single"/>
        </w:rPr>
        <w:t>M</w:t>
      </w:r>
      <w:r w:rsidRPr="00583D6A">
        <w:rPr>
          <w:rFonts w:eastAsia="+mn-ea"/>
          <w:color w:val="000000"/>
          <w:kern w:val="24"/>
          <w:u w:val="single"/>
        </w:rPr>
        <w:t>easurable</w:t>
      </w:r>
      <w:r w:rsidRPr="00583D6A">
        <w:rPr>
          <w:rFonts w:eastAsia="+mn-ea"/>
          <w:color w:val="000000"/>
          <w:kern w:val="24"/>
        </w:rPr>
        <w:t xml:space="preserve"> - Define quality and quantity as precisely as possible.</w:t>
      </w:r>
    </w:p>
    <w:p w:rsidR="00583D6A" w:rsidRPr="00583D6A" w:rsidRDefault="00583D6A" w:rsidP="00583D6A">
      <w:pPr>
        <w:numPr>
          <w:ilvl w:val="0"/>
          <w:numId w:val="20"/>
        </w:numPr>
        <w:ind w:left="1123"/>
        <w:contextualSpacing/>
      </w:pPr>
      <w:r w:rsidRPr="00583D6A">
        <w:rPr>
          <w:rFonts w:eastAsia="+mn-ea"/>
          <w:b/>
          <w:bCs/>
          <w:color w:val="000000"/>
          <w:kern w:val="24"/>
          <w:u w:val="single"/>
        </w:rPr>
        <w:t>A</w:t>
      </w:r>
      <w:r w:rsidRPr="00583D6A">
        <w:rPr>
          <w:rFonts w:eastAsia="+mn-ea"/>
          <w:color w:val="000000"/>
          <w:kern w:val="24"/>
          <w:u w:val="single"/>
        </w:rPr>
        <w:t>chievable</w:t>
      </w:r>
      <w:r w:rsidRPr="00583D6A">
        <w:rPr>
          <w:rFonts w:eastAsia="+mn-ea"/>
          <w:color w:val="000000"/>
          <w:kern w:val="24"/>
        </w:rPr>
        <w:t xml:space="preserve"> - Be realistic with time and resource constraints </w:t>
      </w:r>
      <w:r w:rsidR="00F64EFA" w:rsidRPr="00583D6A">
        <w:rPr>
          <w:rFonts w:eastAsia="+mn-ea"/>
          <w:color w:val="000000"/>
          <w:kern w:val="24"/>
        </w:rPr>
        <w:t>and within</w:t>
      </w:r>
      <w:r w:rsidRPr="00583D6A">
        <w:rPr>
          <w:rFonts w:eastAsia="+mn-ea"/>
          <w:color w:val="000000"/>
          <w:kern w:val="24"/>
        </w:rPr>
        <w:t xml:space="preserve"> the capabilities of the employee (with appropriate support).</w:t>
      </w:r>
    </w:p>
    <w:p w:rsidR="00583D6A" w:rsidRPr="00583D6A" w:rsidRDefault="00025C6C" w:rsidP="00583D6A">
      <w:pPr>
        <w:numPr>
          <w:ilvl w:val="0"/>
          <w:numId w:val="20"/>
        </w:numPr>
        <w:ind w:left="1123"/>
        <w:contextualSpacing/>
      </w:pPr>
      <w:r w:rsidRPr="00583D6A">
        <w:rPr>
          <w:rFonts w:eastAsia="+mn-ea"/>
          <w:b/>
          <w:bCs/>
          <w:color w:val="000000"/>
          <w:kern w:val="24"/>
          <w:u w:val="single"/>
        </w:rPr>
        <w:t>R</w:t>
      </w:r>
      <w:r w:rsidRPr="00583D6A">
        <w:rPr>
          <w:rFonts w:eastAsia="+mn-ea"/>
          <w:color w:val="000000"/>
          <w:kern w:val="24"/>
          <w:u w:val="single"/>
        </w:rPr>
        <w:t>elevant</w:t>
      </w:r>
      <w:r w:rsidRPr="00583D6A">
        <w:rPr>
          <w:rFonts w:eastAsia="+mn-ea"/>
          <w:color w:val="000000"/>
          <w:kern w:val="24"/>
        </w:rPr>
        <w:t xml:space="preserve"> -</w:t>
      </w:r>
      <w:r w:rsidR="00583D6A" w:rsidRPr="00583D6A">
        <w:rPr>
          <w:rFonts w:eastAsia="+mn-ea"/>
          <w:color w:val="000000"/>
          <w:kern w:val="24"/>
        </w:rPr>
        <w:t xml:space="preserve"> Must relate to both the role and the department’s objectives, and be an obvious priority in relation to other responsibilities.</w:t>
      </w:r>
    </w:p>
    <w:p w:rsidR="00583D6A" w:rsidRPr="007062FF" w:rsidRDefault="00583D6A" w:rsidP="00583D6A">
      <w:pPr>
        <w:numPr>
          <w:ilvl w:val="0"/>
          <w:numId w:val="20"/>
        </w:numPr>
        <w:ind w:left="1123"/>
        <w:contextualSpacing/>
      </w:pPr>
      <w:r w:rsidRPr="00583D6A">
        <w:rPr>
          <w:rFonts w:eastAsia="+mn-ea"/>
          <w:b/>
          <w:bCs/>
          <w:color w:val="000000"/>
          <w:kern w:val="24"/>
          <w:u w:val="single"/>
        </w:rPr>
        <w:t>T</w:t>
      </w:r>
      <w:r w:rsidRPr="00583D6A">
        <w:rPr>
          <w:rFonts w:eastAsia="+mn-ea"/>
          <w:color w:val="000000"/>
          <w:kern w:val="24"/>
          <w:u w:val="single"/>
        </w:rPr>
        <w:t>ime-bound</w:t>
      </w:r>
      <w:r w:rsidRPr="00583D6A">
        <w:rPr>
          <w:rFonts w:eastAsia="+mn-ea"/>
          <w:color w:val="000000"/>
          <w:kern w:val="24"/>
        </w:rPr>
        <w:t xml:space="preserve"> - By when should the goal/milestone be completed?  Set appropriate review dates to discuss progress regularly.</w:t>
      </w:r>
    </w:p>
    <w:p w:rsidR="00583D6A" w:rsidRPr="00583D6A" w:rsidRDefault="007062FF" w:rsidP="007062FF">
      <w:pPr>
        <w:contextualSpacing/>
      </w:pPr>
      <w:r w:rsidRPr="00FC2A86">
        <w:rPr>
          <w:rFonts w:eastAsia="+mn-ea"/>
          <w:bCs/>
          <w:color w:val="000000"/>
          <w:kern w:val="24"/>
          <w:u w:val="single"/>
        </w:rPr>
        <w:t>Example</w:t>
      </w:r>
      <w:r w:rsidRPr="00FC2A86">
        <w:t>:</w:t>
      </w:r>
      <w:r>
        <w:t xml:space="preserve"> </w:t>
      </w:r>
      <w:r w:rsidR="00404161">
        <w:t>Instead of “Develop time-management skills” expand to “Develop time-management skills by completing a LinkedIn Learning pathway by the end of winter term”.</w:t>
      </w:r>
    </w:p>
    <w:p w:rsidR="00404161" w:rsidRDefault="00404161" w:rsidP="001234CF">
      <w:pPr>
        <w:pStyle w:val="NoSpacing"/>
      </w:pPr>
    </w:p>
    <w:p w:rsidR="001234CF" w:rsidRDefault="00025C6C" w:rsidP="001234CF">
      <w:pPr>
        <w:pStyle w:val="NoSpacing"/>
      </w:pPr>
      <w:r>
        <w:t>Ensure</w:t>
      </w:r>
      <w:r w:rsidR="001234CF">
        <w:t xml:space="preserve"> that the </w:t>
      </w:r>
      <w:r>
        <w:t>contents of the performance/goal setting form</w:t>
      </w:r>
      <w:r w:rsidR="001234CF">
        <w:t xml:space="preserve"> will allow the employee to</w:t>
      </w:r>
      <w:r>
        <w:t>:</w:t>
      </w:r>
    </w:p>
    <w:p w:rsidR="001234CF" w:rsidRDefault="001234CF" w:rsidP="001234CF">
      <w:pPr>
        <w:numPr>
          <w:ilvl w:val="0"/>
          <w:numId w:val="12"/>
        </w:numPr>
      </w:pPr>
      <w:r>
        <w:t>Clearly understand your expectations and position goals.</w:t>
      </w:r>
    </w:p>
    <w:p w:rsidR="001234CF" w:rsidRDefault="001234CF" w:rsidP="001234CF">
      <w:pPr>
        <w:numPr>
          <w:ilvl w:val="0"/>
          <w:numId w:val="12"/>
        </w:numPr>
      </w:pPr>
      <w:r>
        <w:t>Receive positive feedback, where appropriate.</w:t>
      </w:r>
    </w:p>
    <w:p w:rsidR="001234CF" w:rsidRDefault="001234CF" w:rsidP="001234CF">
      <w:pPr>
        <w:numPr>
          <w:ilvl w:val="0"/>
          <w:numId w:val="12"/>
        </w:numPr>
      </w:pPr>
      <w:r>
        <w:lastRenderedPageBreak/>
        <w:t>Fully understand the reasons for improvement areas identified, if any, and has the proper support to achieve success.</w:t>
      </w:r>
    </w:p>
    <w:p w:rsidR="00FF3F42" w:rsidRPr="00E42EC9" w:rsidRDefault="00FF3F42" w:rsidP="00FF3F42">
      <w:pPr>
        <w:pStyle w:val="NoSpacing"/>
        <w:ind w:left="360"/>
      </w:pPr>
    </w:p>
    <w:p w:rsidR="00FF3F42" w:rsidRDefault="009758B3" w:rsidP="009758B3">
      <w:r>
        <w:t xml:space="preserve">One good technique for arriving at a balanced view of the </w:t>
      </w:r>
      <w:r w:rsidR="00531D2C">
        <w:t>yearlong</w:t>
      </w:r>
      <w:r>
        <w:t xml:space="preserve"> performance is to keep notes </w:t>
      </w:r>
      <w:r w:rsidR="00BE2ABF">
        <w:t>of discussions</w:t>
      </w:r>
      <w:r w:rsidR="00DF60F7">
        <w:t xml:space="preserve">, </w:t>
      </w:r>
      <w:r w:rsidR="00BE2ABF">
        <w:t>events</w:t>
      </w:r>
      <w:r w:rsidR="00DF60F7">
        <w:t xml:space="preserve"> and the performance outcomes</w:t>
      </w:r>
      <w:r w:rsidR="00BE2ABF">
        <w:t xml:space="preserve"> </w:t>
      </w:r>
      <w:r>
        <w:t xml:space="preserve">throughout the </w:t>
      </w:r>
      <w:r w:rsidR="00426D36">
        <w:t>review</w:t>
      </w:r>
      <w:r>
        <w:t xml:space="preserve"> period.  </w:t>
      </w:r>
      <w:r w:rsidR="00BE2ABF">
        <w:t xml:space="preserve">Discussions between the supervisor and employee should be </w:t>
      </w:r>
      <w:r w:rsidR="00025C6C">
        <w:t>regular and ongoing</w:t>
      </w:r>
      <w:r w:rsidR="00BE2ABF">
        <w:t xml:space="preserve"> throughout the year, leaving no surprises during the annual </w:t>
      </w:r>
      <w:r w:rsidR="007C1B1E">
        <w:t>performance/goal setting</w:t>
      </w:r>
      <w:r w:rsidR="00BE2ABF">
        <w:t xml:space="preserve"> discussion. </w:t>
      </w:r>
    </w:p>
    <w:p w:rsidR="00FF3F42" w:rsidRDefault="00FF3F42" w:rsidP="009758B3"/>
    <w:p w:rsidR="00FF3F42" w:rsidRDefault="00FF3F42" w:rsidP="00FF3F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CF31DB" w:rsidRPr="00C81D6A" w:rsidTr="00025C6C">
        <w:tc>
          <w:tcPr>
            <w:tcW w:w="9782" w:type="dxa"/>
            <w:shd w:val="clear" w:color="auto" w:fill="4472C4"/>
          </w:tcPr>
          <w:p w:rsidR="00CF31DB" w:rsidRPr="00C81D6A" w:rsidRDefault="00CF31DB" w:rsidP="00C81D6A">
            <w:pPr>
              <w:jc w:val="center"/>
              <w:rPr>
                <w:b/>
                <w:i/>
                <w:color w:val="FFFFFF"/>
                <w:sz w:val="48"/>
                <w:szCs w:val="48"/>
              </w:rPr>
            </w:pPr>
            <w:r w:rsidRPr="00C81D6A">
              <w:rPr>
                <w:b/>
                <w:i/>
                <w:color w:val="FFFFFF"/>
                <w:sz w:val="48"/>
                <w:szCs w:val="48"/>
              </w:rPr>
              <w:t>The Professional Development Plan</w:t>
            </w:r>
          </w:p>
        </w:tc>
      </w:tr>
    </w:tbl>
    <w:p w:rsidR="003A57C3" w:rsidRDefault="003A57C3" w:rsidP="009758B3"/>
    <w:p w:rsidR="0009587B" w:rsidRDefault="006F4A28" w:rsidP="009758B3">
      <w:r>
        <w:t xml:space="preserve">Beginning in </w:t>
      </w:r>
      <w:r w:rsidR="00017739">
        <w:t xml:space="preserve">2020, </w:t>
      </w:r>
      <w:r>
        <w:t>employee</w:t>
      </w:r>
      <w:r w:rsidR="00017739">
        <w:t>s</w:t>
      </w:r>
      <w:r>
        <w:t xml:space="preserve"> should be offered the opportunity to complete a Professional Development Plan as part of their Annual Performance/Goal Setting review.</w:t>
      </w:r>
    </w:p>
    <w:p w:rsidR="006F4A28" w:rsidRDefault="006F4A28" w:rsidP="009758B3"/>
    <w:p w:rsidR="006F4A28" w:rsidRDefault="006F4A28" w:rsidP="009758B3">
      <w:r>
        <w:t xml:space="preserve">The </w:t>
      </w:r>
      <w:r w:rsidR="00AF25D1">
        <w:t>professional development plan is created by the supervisor</w:t>
      </w:r>
      <w:r w:rsidR="00017739">
        <w:t>,</w:t>
      </w:r>
      <w:r w:rsidR="00AF25D1">
        <w:t xml:space="preserve"> while working closely with the employee</w:t>
      </w:r>
      <w:r w:rsidR="00017739">
        <w:t>,</w:t>
      </w:r>
      <w:r w:rsidR="00AF25D1">
        <w:t xml:space="preserve"> to identify the necessary skills and resources to support the employee’s professional goals and the department’s needs. </w:t>
      </w:r>
      <w:r w:rsidR="005F1B99">
        <w:t>It is a list of actionable steps for achieving incite to aspirations and to build strengths, talents and professional experiences.</w:t>
      </w:r>
    </w:p>
    <w:p w:rsidR="00BA72CE" w:rsidRPr="00017739" w:rsidRDefault="00017739" w:rsidP="009758B3">
      <w:r>
        <w:t xml:space="preserve"> </w:t>
      </w:r>
    </w:p>
    <w:tbl>
      <w:tblPr>
        <w:tblW w:w="10483" w:type="dxa"/>
        <w:tblInd w:w="-9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C0" w:firstRow="0" w:lastRow="1" w:firstColumn="1" w:lastColumn="1" w:noHBand="0" w:noVBand="0"/>
      </w:tblPr>
      <w:tblGrid>
        <w:gridCol w:w="10483"/>
      </w:tblGrid>
      <w:tr w:rsidR="0009587B" w:rsidRPr="00F95B9A" w:rsidTr="00734B18">
        <w:trPr>
          <w:trHeight w:val="675"/>
        </w:trPr>
        <w:tc>
          <w:tcPr>
            <w:tcW w:w="10483" w:type="dxa"/>
            <w:tcBorders>
              <w:top w:val="nil"/>
              <w:left w:val="nil"/>
              <w:bottom w:val="nil"/>
              <w:right w:val="nil"/>
            </w:tcBorders>
            <w:shd w:val="clear" w:color="auto" w:fill="D5DCE4"/>
            <w:vAlign w:val="center"/>
          </w:tcPr>
          <w:p w:rsidR="0009587B" w:rsidRPr="00AF25D1" w:rsidRDefault="00AF25D1" w:rsidP="00C81D6A">
            <w:pPr>
              <w:pStyle w:val="BulletedList"/>
              <w:numPr>
                <w:ilvl w:val="0"/>
                <w:numId w:val="0"/>
              </w:numPr>
              <w:rPr>
                <w:rFonts w:ascii="Times New Roman" w:hAnsi="Times New Roman"/>
                <w:b/>
                <w:sz w:val="24"/>
              </w:rPr>
            </w:pPr>
            <w:r w:rsidRPr="00AF25D1">
              <w:rPr>
                <w:rFonts w:ascii="Times New Roman" w:hAnsi="Times New Roman"/>
                <w:b/>
                <w:sz w:val="24"/>
              </w:rPr>
              <w:t>Professional Development Plan</w:t>
            </w:r>
            <w:r w:rsidR="001234CF">
              <w:rPr>
                <w:rFonts w:ascii="Times New Roman" w:hAnsi="Times New Roman"/>
                <w:b/>
                <w:sz w:val="24"/>
              </w:rPr>
              <w:t>-SAMPLE</w:t>
            </w:r>
            <w:r w:rsidR="0009587B" w:rsidRPr="00AF25D1">
              <w:rPr>
                <w:rFonts w:ascii="Times New Roman" w:hAnsi="Times New Roman"/>
                <w:b/>
                <w:sz w:val="24"/>
              </w:rPr>
              <w:t xml:space="preserve">    </w:t>
            </w:r>
          </w:p>
        </w:tc>
      </w:tr>
      <w:tr w:rsidR="0009587B" w:rsidRPr="005354EF" w:rsidTr="00734B18">
        <w:trPr>
          <w:trHeight w:val="1485"/>
        </w:trPr>
        <w:tc>
          <w:tcPr>
            <w:tcW w:w="10483" w:type="dxa"/>
            <w:tcBorders>
              <w:top w:val="nil"/>
              <w:left w:val="nil"/>
              <w:bottom w:val="nil"/>
              <w:right w:val="nil"/>
            </w:tcBorders>
            <w:shd w:val="clear" w:color="auto" w:fill="auto"/>
          </w:tcPr>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8"/>
              <w:gridCol w:w="3519"/>
              <w:gridCol w:w="3218"/>
            </w:tblGrid>
            <w:tr w:rsidR="0009587B" w:rsidTr="00734B18">
              <w:tc>
                <w:tcPr>
                  <w:tcW w:w="3518" w:type="dxa"/>
                  <w:shd w:val="clear" w:color="auto" w:fill="auto"/>
                </w:tcPr>
                <w:p w:rsidR="0009587B" w:rsidRPr="00C81D6A" w:rsidRDefault="0009587B" w:rsidP="001232A8">
                  <w:pPr>
                    <w:pStyle w:val="BulletedList"/>
                    <w:numPr>
                      <w:ilvl w:val="0"/>
                      <w:numId w:val="0"/>
                    </w:numPr>
                    <w:rPr>
                      <w:rFonts w:ascii="Times New Roman" w:hAnsi="Times New Roman"/>
                      <w:b/>
                      <w:sz w:val="24"/>
                    </w:rPr>
                  </w:pPr>
                  <w:r w:rsidRPr="00C81D6A">
                    <w:rPr>
                      <w:rFonts w:ascii="Times New Roman" w:hAnsi="Times New Roman"/>
                      <w:b/>
                      <w:sz w:val="24"/>
                    </w:rPr>
                    <w:t xml:space="preserve">Professional Development </w:t>
                  </w:r>
                  <w:r w:rsidR="001232A8">
                    <w:rPr>
                      <w:rFonts w:ascii="Times New Roman" w:hAnsi="Times New Roman"/>
                      <w:b/>
                      <w:sz w:val="24"/>
                    </w:rPr>
                    <w:t>Goal</w:t>
                  </w:r>
                </w:p>
              </w:tc>
              <w:tc>
                <w:tcPr>
                  <w:tcW w:w="3519" w:type="dxa"/>
                  <w:shd w:val="clear" w:color="auto" w:fill="auto"/>
                </w:tcPr>
                <w:p w:rsidR="0009587B" w:rsidRPr="00C81D6A" w:rsidRDefault="00AF25D1" w:rsidP="00AF25D1">
                  <w:pPr>
                    <w:pStyle w:val="BulletedList"/>
                    <w:numPr>
                      <w:ilvl w:val="0"/>
                      <w:numId w:val="0"/>
                    </w:numPr>
                    <w:rPr>
                      <w:rFonts w:ascii="Times New Roman" w:hAnsi="Times New Roman"/>
                      <w:b/>
                      <w:sz w:val="24"/>
                    </w:rPr>
                  </w:pPr>
                  <w:r>
                    <w:rPr>
                      <w:rFonts w:ascii="Times New Roman" w:hAnsi="Times New Roman"/>
                      <w:b/>
                      <w:sz w:val="24"/>
                    </w:rPr>
                    <w:t xml:space="preserve">Skill Building/ </w:t>
                  </w:r>
                  <w:r w:rsidR="0009587B" w:rsidRPr="00C81D6A">
                    <w:rPr>
                      <w:rFonts w:ascii="Times New Roman" w:hAnsi="Times New Roman"/>
                      <w:b/>
                      <w:sz w:val="24"/>
                    </w:rPr>
                    <w:t>Specific Action Plan</w:t>
                  </w:r>
                </w:p>
              </w:tc>
              <w:tc>
                <w:tcPr>
                  <w:tcW w:w="3218" w:type="dxa"/>
                  <w:shd w:val="clear" w:color="auto" w:fill="auto"/>
                </w:tcPr>
                <w:p w:rsidR="0009587B" w:rsidRPr="00C81D6A" w:rsidRDefault="0009587B" w:rsidP="00C81D6A">
                  <w:pPr>
                    <w:pStyle w:val="BulletedList"/>
                    <w:numPr>
                      <w:ilvl w:val="0"/>
                      <w:numId w:val="0"/>
                    </w:numPr>
                    <w:rPr>
                      <w:rFonts w:ascii="Times New Roman" w:hAnsi="Times New Roman"/>
                      <w:b/>
                      <w:sz w:val="24"/>
                    </w:rPr>
                  </w:pPr>
                  <w:r w:rsidRPr="00C81D6A">
                    <w:rPr>
                      <w:rFonts w:ascii="Times New Roman" w:hAnsi="Times New Roman"/>
                      <w:b/>
                      <w:sz w:val="24"/>
                    </w:rPr>
                    <w:t xml:space="preserve">Timeline </w:t>
                  </w:r>
                </w:p>
              </w:tc>
            </w:tr>
            <w:tr w:rsidR="0009587B" w:rsidTr="00734B18">
              <w:tc>
                <w:tcPr>
                  <w:tcW w:w="3518" w:type="dxa"/>
                  <w:shd w:val="clear" w:color="auto" w:fill="auto"/>
                </w:tcPr>
                <w:p w:rsidR="0009587B" w:rsidRPr="009C01A0" w:rsidRDefault="009C01A0" w:rsidP="00C81D6A">
                  <w:pPr>
                    <w:pStyle w:val="BulletedList"/>
                    <w:numPr>
                      <w:ilvl w:val="0"/>
                      <w:numId w:val="0"/>
                    </w:numPr>
                    <w:rPr>
                      <w:rFonts w:ascii="Times New Roman" w:hAnsi="Times New Roman"/>
                      <w:i/>
                      <w:sz w:val="24"/>
                    </w:rPr>
                  </w:pPr>
                  <w:r w:rsidRPr="009C01A0">
                    <w:rPr>
                      <w:rFonts w:ascii="Times New Roman" w:hAnsi="Times New Roman"/>
                      <w:i/>
                      <w:sz w:val="24"/>
                    </w:rPr>
                    <w:t>Join the Budget Committee.</w:t>
                  </w:r>
                </w:p>
              </w:tc>
              <w:tc>
                <w:tcPr>
                  <w:tcW w:w="3519" w:type="dxa"/>
                  <w:shd w:val="clear" w:color="auto" w:fill="auto"/>
                </w:tcPr>
                <w:p w:rsidR="0009587B" w:rsidRPr="009C01A0" w:rsidRDefault="009C01A0" w:rsidP="00C81D6A">
                  <w:pPr>
                    <w:pStyle w:val="BulletedList"/>
                    <w:numPr>
                      <w:ilvl w:val="0"/>
                      <w:numId w:val="0"/>
                    </w:numPr>
                    <w:rPr>
                      <w:rFonts w:ascii="Times New Roman" w:hAnsi="Times New Roman"/>
                      <w:i/>
                      <w:sz w:val="24"/>
                    </w:rPr>
                  </w:pPr>
                  <w:r w:rsidRPr="009C01A0">
                    <w:rPr>
                      <w:rFonts w:ascii="Times New Roman" w:hAnsi="Times New Roman"/>
                      <w:i/>
                      <w:sz w:val="24"/>
                    </w:rPr>
                    <w:t xml:space="preserve">This will enhance understanding of the College budget and long-term </w:t>
                  </w:r>
                  <w:r w:rsidR="00064E44">
                    <w:rPr>
                      <w:rFonts w:ascii="Times New Roman" w:hAnsi="Times New Roman"/>
                      <w:i/>
                      <w:sz w:val="24"/>
                    </w:rPr>
                    <w:t xml:space="preserve">financial </w:t>
                  </w:r>
                  <w:r w:rsidRPr="009C01A0">
                    <w:rPr>
                      <w:rFonts w:ascii="Times New Roman" w:hAnsi="Times New Roman"/>
                      <w:i/>
                      <w:sz w:val="24"/>
                    </w:rPr>
                    <w:t>plans.</w:t>
                  </w:r>
                </w:p>
              </w:tc>
              <w:tc>
                <w:tcPr>
                  <w:tcW w:w="3218" w:type="dxa"/>
                  <w:shd w:val="clear" w:color="auto" w:fill="auto"/>
                </w:tcPr>
                <w:p w:rsidR="0009587B" w:rsidRPr="009C01A0" w:rsidRDefault="009C01A0" w:rsidP="00C81D6A">
                  <w:pPr>
                    <w:pStyle w:val="BulletedList"/>
                    <w:numPr>
                      <w:ilvl w:val="0"/>
                      <w:numId w:val="0"/>
                    </w:numPr>
                    <w:rPr>
                      <w:rFonts w:ascii="Times New Roman" w:hAnsi="Times New Roman"/>
                      <w:i/>
                      <w:sz w:val="24"/>
                    </w:rPr>
                  </w:pPr>
                  <w:r w:rsidRPr="009C01A0">
                    <w:rPr>
                      <w:rFonts w:ascii="Times New Roman" w:hAnsi="Times New Roman"/>
                      <w:i/>
                      <w:sz w:val="24"/>
                    </w:rPr>
                    <w:t>Apply next fiscal year.</w:t>
                  </w:r>
                </w:p>
              </w:tc>
            </w:tr>
            <w:tr w:rsidR="00AF25D1" w:rsidTr="00734B18">
              <w:tc>
                <w:tcPr>
                  <w:tcW w:w="3518" w:type="dxa"/>
                  <w:shd w:val="clear" w:color="auto" w:fill="auto"/>
                </w:tcPr>
                <w:p w:rsidR="00AF25D1" w:rsidRPr="009C01A0" w:rsidRDefault="009C01A0" w:rsidP="00C81D6A">
                  <w:pPr>
                    <w:pStyle w:val="BulletedList"/>
                    <w:numPr>
                      <w:ilvl w:val="0"/>
                      <w:numId w:val="0"/>
                    </w:numPr>
                    <w:rPr>
                      <w:rFonts w:ascii="Times New Roman" w:hAnsi="Times New Roman"/>
                      <w:i/>
                      <w:sz w:val="24"/>
                    </w:rPr>
                  </w:pPr>
                  <w:r w:rsidRPr="009C01A0">
                    <w:rPr>
                      <w:rFonts w:ascii="Times New Roman" w:hAnsi="Times New Roman"/>
                      <w:i/>
                      <w:sz w:val="24"/>
                    </w:rPr>
                    <w:t xml:space="preserve">Research programs </w:t>
                  </w:r>
                  <w:r w:rsidR="003307FB">
                    <w:rPr>
                      <w:rFonts w:ascii="Times New Roman" w:hAnsi="Times New Roman"/>
                      <w:i/>
                      <w:sz w:val="24"/>
                    </w:rPr>
                    <w:t xml:space="preserve">and best practices </w:t>
                  </w:r>
                  <w:r w:rsidRPr="009C01A0">
                    <w:rPr>
                      <w:rFonts w:ascii="Times New Roman" w:hAnsi="Times New Roman"/>
                      <w:i/>
                      <w:sz w:val="24"/>
                    </w:rPr>
                    <w:t>from other institutions.</w:t>
                  </w:r>
                </w:p>
              </w:tc>
              <w:tc>
                <w:tcPr>
                  <w:tcW w:w="3519" w:type="dxa"/>
                  <w:shd w:val="clear" w:color="auto" w:fill="auto"/>
                </w:tcPr>
                <w:p w:rsidR="00AF25D1" w:rsidRPr="009C01A0" w:rsidRDefault="009C01A0" w:rsidP="00C81D6A">
                  <w:pPr>
                    <w:pStyle w:val="BulletedList"/>
                    <w:numPr>
                      <w:ilvl w:val="0"/>
                      <w:numId w:val="0"/>
                    </w:numPr>
                    <w:rPr>
                      <w:rFonts w:ascii="Times New Roman" w:hAnsi="Times New Roman"/>
                      <w:i/>
                      <w:sz w:val="24"/>
                    </w:rPr>
                  </w:pPr>
                  <w:r w:rsidRPr="009C01A0">
                    <w:rPr>
                      <w:rFonts w:ascii="Times New Roman" w:hAnsi="Times New Roman"/>
                      <w:i/>
                      <w:sz w:val="24"/>
                    </w:rPr>
                    <w:t xml:space="preserve">Improve department processes and keep </w:t>
                  </w:r>
                  <w:r w:rsidR="003307FB">
                    <w:rPr>
                      <w:rFonts w:ascii="Times New Roman" w:hAnsi="Times New Roman"/>
                      <w:i/>
                      <w:sz w:val="24"/>
                    </w:rPr>
                    <w:t>current</w:t>
                  </w:r>
                  <w:r w:rsidRPr="009C01A0">
                    <w:rPr>
                      <w:rFonts w:ascii="Times New Roman" w:hAnsi="Times New Roman"/>
                      <w:i/>
                      <w:sz w:val="24"/>
                    </w:rPr>
                    <w:t xml:space="preserve">. Search </w:t>
                  </w:r>
                  <w:r w:rsidR="00064E44">
                    <w:rPr>
                      <w:rFonts w:ascii="Times New Roman" w:hAnsi="Times New Roman"/>
                      <w:i/>
                      <w:sz w:val="24"/>
                    </w:rPr>
                    <w:t>peer institution</w:t>
                  </w:r>
                  <w:r w:rsidRPr="009C01A0">
                    <w:rPr>
                      <w:rFonts w:ascii="Times New Roman" w:hAnsi="Times New Roman"/>
                      <w:i/>
                      <w:sz w:val="24"/>
                    </w:rPr>
                    <w:t xml:space="preserve"> and professional organization’s website</w:t>
                  </w:r>
                  <w:r w:rsidR="00064E44">
                    <w:rPr>
                      <w:rFonts w:ascii="Times New Roman" w:hAnsi="Times New Roman"/>
                      <w:i/>
                      <w:sz w:val="24"/>
                    </w:rPr>
                    <w:t>s</w:t>
                  </w:r>
                  <w:r w:rsidRPr="009C01A0">
                    <w:rPr>
                      <w:rFonts w:ascii="Times New Roman" w:hAnsi="Times New Roman"/>
                      <w:i/>
                      <w:sz w:val="24"/>
                    </w:rPr>
                    <w:t>.</w:t>
                  </w:r>
                </w:p>
              </w:tc>
              <w:tc>
                <w:tcPr>
                  <w:tcW w:w="3218" w:type="dxa"/>
                  <w:shd w:val="clear" w:color="auto" w:fill="auto"/>
                </w:tcPr>
                <w:p w:rsidR="00AF25D1" w:rsidRPr="009C01A0" w:rsidRDefault="009C01A0" w:rsidP="00C81D6A">
                  <w:pPr>
                    <w:pStyle w:val="BulletedList"/>
                    <w:numPr>
                      <w:ilvl w:val="0"/>
                      <w:numId w:val="0"/>
                    </w:numPr>
                    <w:rPr>
                      <w:rFonts w:ascii="Times New Roman" w:hAnsi="Times New Roman"/>
                      <w:i/>
                      <w:sz w:val="24"/>
                    </w:rPr>
                  </w:pPr>
                  <w:r w:rsidRPr="009C01A0">
                    <w:rPr>
                      <w:rFonts w:ascii="Times New Roman" w:hAnsi="Times New Roman"/>
                      <w:i/>
                      <w:sz w:val="24"/>
                    </w:rPr>
                    <w:t xml:space="preserve">Schedule one hour each month </w:t>
                  </w:r>
                  <w:r w:rsidR="004049E4">
                    <w:rPr>
                      <w:rFonts w:ascii="Times New Roman" w:hAnsi="Times New Roman"/>
                      <w:i/>
                      <w:sz w:val="24"/>
                    </w:rPr>
                    <w:t>for</w:t>
                  </w:r>
                  <w:r w:rsidRPr="009C01A0">
                    <w:rPr>
                      <w:rFonts w:ascii="Times New Roman" w:hAnsi="Times New Roman"/>
                      <w:i/>
                      <w:sz w:val="24"/>
                    </w:rPr>
                    <w:t xml:space="preserve"> research. Present ideas</w:t>
                  </w:r>
                  <w:r>
                    <w:rPr>
                      <w:rFonts w:ascii="Times New Roman" w:hAnsi="Times New Roman"/>
                      <w:i/>
                      <w:sz w:val="24"/>
                    </w:rPr>
                    <w:t>/findings</w:t>
                  </w:r>
                  <w:r w:rsidRPr="009C01A0">
                    <w:rPr>
                      <w:rFonts w:ascii="Times New Roman" w:hAnsi="Times New Roman"/>
                      <w:i/>
                      <w:sz w:val="24"/>
                    </w:rPr>
                    <w:t xml:space="preserve"> to supervisor monthly.</w:t>
                  </w:r>
                </w:p>
              </w:tc>
            </w:tr>
          </w:tbl>
          <w:p w:rsidR="0009587B" w:rsidRPr="005354EF" w:rsidRDefault="0009587B" w:rsidP="00C81D6A">
            <w:pPr>
              <w:pStyle w:val="BulletedList"/>
              <w:numPr>
                <w:ilvl w:val="0"/>
                <w:numId w:val="0"/>
              </w:numPr>
              <w:rPr>
                <w:rFonts w:ascii="Times New Roman" w:hAnsi="Times New Roman"/>
                <w:sz w:val="24"/>
              </w:rPr>
            </w:pPr>
          </w:p>
        </w:tc>
      </w:tr>
    </w:tbl>
    <w:p w:rsidR="00AF25D1" w:rsidRDefault="00AF25D1" w:rsidP="009758B3">
      <w:pPr>
        <w:rPr>
          <w:b/>
          <w:sz w:val="40"/>
          <w:szCs w:val="40"/>
          <w:u w:val="single"/>
        </w:rPr>
      </w:pPr>
    </w:p>
    <w:p w:rsidR="00CF31DB" w:rsidRPr="00AF25D1" w:rsidRDefault="00922711" w:rsidP="009758B3">
      <w:pPr>
        <w:rPr>
          <w:b/>
          <w:sz w:val="36"/>
          <w:szCs w:val="36"/>
          <w:u w:val="single"/>
        </w:rPr>
      </w:pPr>
      <w:r w:rsidRPr="00AF25D1">
        <w:rPr>
          <w:b/>
          <w:sz w:val="36"/>
          <w:szCs w:val="36"/>
          <w:u w:val="single"/>
        </w:rPr>
        <w:t>Preparation</w:t>
      </w:r>
      <w:r w:rsidR="00CF31DB" w:rsidRPr="00AF25D1">
        <w:rPr>
          <w:b/>
          <w:sz w:val="36"/>
          <w:szCs w:val="36"/>
          <w:u w:val="single"/>
        </w:rPr>
        <w:t xml:space="preserve"> of the Professional Development Plan</w:t>
      </w:r>
    </w:p>
    <w:p w:rsidR="0060132F" w:rsidRDefault="0060132F" w:rsidP="009758B3"/>
    <w:p w:rsidR="00AF25D1" w:rsidRDefault="00AF25D1" w:rsidP="009758B3">
      <w:r>
        <w:t>It is important to start with the employee’s complete self-assessment when preparing the professional develop</w:t>
      </w:r>
      <w:r w:rsidR="00E61C57">
        <w:t>ment plan in order to understand their interests, skills, professional aspirations, and motivation. When evaluating the employee’s responses, keep these questions in mind:</w:t>
      </w:r>
    </w:p>
    <w:p w:rsidR="00E61C57" w:rsidRDefault="00E61C57" w:rsidP="00E61C57">
      <w:pPr>
        <w:pStyle w:val="ListParagraph"/>
        <w:numPr>
          <w:ilvl w:val="0"/>
          <w:numId w:val="17"/>
        </w:numPr>
      </w:pPr>
      <w:r>
        <w:t>What skills, technologies, activities, tasks interest the individual?</w:t>
      </w:r>
    </w:p>
    <w:p w:rsidR="00E61C57" w:rsidRDefault="004049E4" w:rsidP="00E61C57">
      <w:pPr>
        <w:pStyle w:val="ListParagraph"/>
        <w:numPr>
          <w:ilvl w:val="0"/>
          <w:numId w:val="17"/>
        </w:numPr>
      </w:pPr>
      <w:r>
        <w:t>What</w:t>
      </w:r>
      <w:r w:rsidR="00E61C57">
        <w:t xml:space="preserve"> areas of strength that can be further developed?</w:t>
      </w:r>
    </w:p>
    <w:p w:rsidR="00E61C57" w:rsidRDefault="00E61C57" w:rsidP="00E61C57">
      <w:pPr>
        <w:pStyle w:val="ListParagraph"/>
        <w:numPr>
          <w:ilvl w:val="0"/>
          <w:numId w:val="17"/>
        </w:numPr>
      </w:pPr>
      <w:r>
        <w:t>Are the</w:t>
      </w:r>
      <w:r w:rsidR="00E95B32">
        <w:t>re gaps in the employee’s skills, qualifications, or experience</w:t>
      </w:r>
      <w:r>
        <w:t>?</w:t>
      </w:r>
    </w:p>
    <w:p w:rsidR="00E61C57" w:rsidRDefault="00E61C57" w:rsidP="00E61C57">
      <w:pPr>
        <w:pStyle w:val="ListParagraph"/>
        <w:numPr>
          <w:ilvl w:val="0"/>
          <w:numId w:val="17"/>
        </w:numPr>
      </w:pPr>
      <w:r>
        <w:t>Do their interests support organizational needs?</w:t>
      </w:r>
    </w:p>
    <w:p w:rsidR="00E61C57" w:rsidRDefault="00E61C57" w:rsidP="00E61C57">
      <w:pPr>
        <w:pStyle w:val="ListParagraph"/>
        <w:numPr>
          <w:ilvl w:val="0"/>
          <w:numId w:val="17"/>
        </w:numPr>
      </w:pPr>
      <w:r>
        <w:t xml:space="preserve">What are the short and long-term steps to </w:t>
      </w:r>
      <w:r w:rsidR="003307FB">
        <w:t>grow the identified skill or experience</w:t>
      </w:r>
      <w:r>
        <w:t>?</w:t>
      </w:r>
    </w:p>
    <w:p w:rsidR="00E95B32" w:rsidRDefault="00E95B32" w:rsidP="00E95B32"/>
    <w:p w:rsidR="00E95B32" w:rsidRDefault="003A57C3" w:rsidP="00E95B32">
      <w:r>
        <w:t>C</w:t>
      </w:r>
      <w:r w:rsidR="00E95B32">
        <w:t>onsider what you have observed as the employee’s supervisor. Ha</w:t>
      </w:r>
      <w:r w:rsidR="004049E4">
        <w:t>s the employee</w:t>
      </w:r>
      <w:r w:rsidR="00E95B32">
        <w:t xml:space="preserve"> fully developed the </w:t>
      </w:r>
      <w:r w:rsidR="004049E4">
        <w:t>following?</w:t>
      </w:r>
    </w:p>
    <w:p w:rsidR="00E95B32" w:rsidRDefault="00E95B32" w:rsidP="00E95B32">
      <w:pPr>
        <w:pStyle w:val="ListParagraph"/>
        <w:numPr>
          <w:ilvl w:val="0"/>
          <w:numId w:val="18"/>
        </w:numPr>
      </w:pPr>
      <w:r>
        <w:t>Technical skills required to complete assigned tasks</w:t>
      </w:r>
    </w:p>
    <w:p w:rsidR="00E95B32" w:rsidRDefault="00E95B32" w:rsidP="00E95B32">
      <w:pPr>
        <w:pStyle w:val="ListParagraph"/>
        <w:numPr>
          <w:ilvl w:val="0"/>
          <w:numId w:val="18"/>
        </w:numPr>
      </w:pPr>
      <w:r>
        <w:t>Social skills to thrive in a collaborative work environment</w:t>
      </w:r>
    </w:p>
    <w:p w:rsidR="00E013C3" w:rsidRDefault="00E013C3" w:rsidP="00E95B32">
      <w:pPr>
        <w:pStyle w:val="ListParagraph"/>
        <w:numPr>
          <w:ilvl w:val="0"/>
          <w:numId w:val="18"/>
        </w:numPr>
      </w:pPr>
      <w:r>
        <w:t>Presentation skills</w:t>
      </w:r>
    </w:p>
    <w:p w:rsidR="00E013C3" w:rsidRDefault="00E013C3" w:rsidP="00E95B32">
      <w:pPr>
        <w:pStyle w:val="ListParagraph"/>
        <w:numPr>
          <w:ilvl w:val="0"/>
          <w:numId w:val="18"/>
        </w:numPr>
      </w:pPr>
      <w:r>
        <w:t>Supervision skills (where applicable)</w:t>
      </w:r>
    </w:p>
    <w:p w:rsidR="00E95B32" w:rsidRDefault="00E95B32" w:rsidP="00E95B32"/>
    <w:p w:rsidR="00E95B32" w:rsidRDefault="00E95B32" w:rsidP="00E95B32">
      <w:r>
        <w:t>The next step is to match the employee’s needs and interests with organizational needs. Make sure the employee’s professional development plan matches at least one of the following goals</w:t>
      </w:r>
      <w:r w:rsidR="004049E4">
        <w:t>:</w:t>
      </w:r>
    </w:p>
    <w:p w:rsidR="00E95B32" w:rsidRDefault="00E013C3" w:rsidP="00E95B32">
      <w:pPr>
        <w:pStyle w:val="ListParagraph"/>
        <w:numPr>
          <w:ilvl w:val="0"/>
          <w:numId w:val="19"/>
        </w:numPr>
      </w:pPr>
      <w:r>
        <w:t>Divisional</w:t>
      </w:r>
    </w:p>
    <w:p w:rsidR="00E013C3" w:rsidRDefault="00E013C3" w:rsidP="00E95B32">
      <w:pPr>
        <w:pStyle w:val="ListParagraph"/>
        <w:numPr>
          <w:ilvl w:val="0"/>
          <w:numId w:val="19"/>
        </w:numPr>
      </w:pPr>
      <w:r>
        <w:t>Departmental</w:t>
      </w:r>
    </w:p>
    <w:p w:rsidR="00E013C3" w:rsidRDefault="00E013C3" w:rsidP="00E95B32">
      <w:pPr>
        <w:pStyle w:val="ListParagraph"/>
        <w:numPr>
          <w:ilvl w:val="0"/>
          <w:numId w:val="19"/>
        </w:numPr>
      </w:pPr>
      <w:r>
        <w:t>Team</w:t>
      </w:r>
    </w:p>
    <w:p w:rsidR="00E013C3" w:rsidRDefault="00E013C3" w:rsidP="00E95B32">
      <w:pPr>
        <w:pStyle w:val="ListParagraph"/>
        <w:numPr>
          <w:ilvl w:val="0"/>
          <w:numId w:val="19"/>
        </w:numPr>
      </w:pPr>
      <w:r>
        <w:t>Project</w:t>
      </w:r>
    </w:p>
    <w:p w:rsidR="004E220C" w:rsidRDefault="00E013C3" w:rsidP="004E220C">
      <w:pPr>
        <w:pStyle w:val="ListParagraph"/>
        <w:numPr>
          <w:ilvl w:val="0"/>
          <w:numId w:val="19"/>
        </w:numPr>
      </w:pPr>
      <w:r>
        <w:t>Committee</w:t>
      </w:r>
    </w:p>
    <w:p w:rsidR="00017739" w:rsidRDefault="00017739" w:rsidP="00017739"/>
    <w:p w:rsidR="00017739" w:rsidRDefault="008063A5" w:rsidP="00017739">
      <w:r>
        <w:t xml:space="preserve">Adjustments may be made to the </w:t>
      </w:r>
      <w:r w:rsidR="00017739">
        <w:t xml:space="preserve">professional development plan </w:t>
      </w:r>
      <w:r>
        <w:t xml:space="preserve">during the </w:t>
      </w:r>
      <w:r w:rsidR="00017739">
        <w:t>Annual Performance/ Goal Setting meeting</w:t>
      </w:r>
      <w:r>
        <w:t xml:space="preserve"> so it</w:t>
      </w:r>
      <w:r w:rsidR="001E1B20">
        <w:t xml:space="preserve"> incorporates the employee’s feedback.</w:t>
      </w:r>
    </w:p>
    <w:p w:rsidR="00BA72CE" w:rsidRDefault="00BA72CE" w:rsidP="004E220C"/>
    <w:p w:rsidR="004E220C" w:rsidRDefault="004E220C" w:rsidP="00E013C3">
      <w:pPr>
        <w:rPr>
          <w:b/>
          <w:sz w:val="40"/>
          <w:szCs w:val="40"/>
          <w:u w:val="single"/>
        </w:rPr>
      </w:pPr>
      <w:r w:rsidRPr="00E013C3">
        <w:rPr>
          <w:b/>
          <w:sz w:val="36"/>
          <w:szCs w:val="36"/>
          <w:u w:val="single"/>
        </w:rPr>
        <w:t xml:space="preserve">Sample </w:t>
      </w:r>
      <w:r w:rsidR="009F5EFF" w:rsidRPr="00E013C3">
        <w:rPr>
          <w:b/>
          <w:sz w:val="36"/>
          <w:szCs w:val="36"/>
          <w:u w:val="single"/>
        </w:rPr>
        <w:t>Professional Development</w:t>
      </w:r>
      <w:r w:rsidR="004C5709">
        <w:rPr>
          <w:b/>
          <w:sz w:val="40"/>
          <w:szCs w:val="40"/>
          <w:u w:val="single"/>
        </w:rPr>
        <w:t xml:space="preserve"> Opport</w:t>
      </w:r>
      <w:r w:rsidR="00E013C3">
        <w:rPr>
          <w:b/>
          <w:sz w:val="40"/>
          <w:szCs w:val="40"/>
          <w:u w:val="single"/>
        </w:rPr>
        <w:t>un</w:t>
      </w:r>
      <w:r w:rsidR="004C5709">
        <w:rPr>
          <w:b/>
          <w:sz w:val="40"/>
          <w:szCs w:val="40"/>
          <w:u w:val="single"/>
        </w:rPr>
        <w:t>it</w:t>
      </w:r>
      <w:r w:rsidR="00E013C3">
        <w:rPr>
          <w:b/>
          <w:sz w:val="40"/>
          <w:szCs w:val="40"/>
          <w:u w:val="single"/>
        </w:rPr>
        <w:t>i</w:t>
      </w:r>
      <w:r w:rsidR="004C5709">
        <w:rPr>
          <w:b/>
          <w:sz w:val="40"/>
          <w:szCs w:val="40"/>
          <w:u w:val="single"/>
        </w:rPr>
        <w:t>es</w:t>
      </w:r>
      <w:r w:rsidR="00683BA6">
        <w:rPr>
          <w:sz w:val="18"/>
          <w:szCs w:val="18"/>
        </w:rPr>
        <w:t xml:space="preserve">  </w:t>
      </w:r>
    </w:p>
    <w:p w:rsidR="0060132F" w:rsidRPr="0060132F" w:rsidRDefault="0060132F" w:rsidP="0060132F">
      <w:pPr>
        <w:jc w:val="center"/>
        <w:rPr>
          <w:b/>
          <w:u w:val="single"/>
        </w:rPr>
      </w:pPr>
    </w:p>
    <w:p w:rsidR="004E220C" w:rsidRDefault="004E220C" w:rsidP="004E220C">
      <w:pPr>
        <w:numPr>
          <w:ilvl w:val="0"/>
          <w:numId w:val="7"/>
        </w:numPr>
      </w:pPr>
      <w:r>
        <w:t>Improve knowledge or skills with technology, systems, processes</w:t>
      </w:r>
    </w:p>
    <w:p w:rsidR="004E220C" w:rsidRDefault="00391B4C" w:rsidP="004E220C">
      <w:pPr>
        <w:numPr>
          <w:ilvl w:val="0"/>
          <w:numId w:val="7"/>
        </w:numPr>
      </w:pPr>
      <w:r>
        <w:t xml:space="preserve">Present at/or lead a meeting(s) </w:t>
      </w:r>
    </w:p>
    <w:p w:rsidR="00CB5861" w:rsidRPr="00CB5861" w:rsidRDefault="00CB5861" w:rsidP="004E220C">
      <w:pPr>
        <w:numPr>
          <w:ilvl w:val="0"/>
          <w:numId w:val="7"/>
        </w:numPr>
      </w:pPr>
      <w:r w:rsidRPr="00CB5861">
        <w:rPr>
          <w:shd w:val="clear" w:color="auto" w:fill="FFFFFF"/>
        </w:rPr>
        <w:t>Review meetings with the staff member - emphasizing the areas related to the anticipated results (e.g. exposure to thinking at a more global instead of local level)</w:t>
      </w:r>
    </w:p>
    <w:p w:rsidR="00391B4C" w:rsidRDefault="00391B4C" w:rsidP="004E220C">
      <w:pPr>
        <w:numPr>
          <w:ilvl w:val="0"/>
          <w:numId w:val="7"/>
        </w:numPr>
      </w:pPr>
      <w:r>
        <w:t>Assume a significant role for a task/project/activity that crosses departments</w:t>
      </w:r>
    </w:p>
    <w:p w:rsidR="00391B4C" w:rsidRDefault="00721623" w:rsidP="004E220C">
      <w:pPr>
        <w:numPr>
          <w:ilvl w:val="0"/>
          <w:numId w:val="7"/>
        </w:numPr>
      </w:pPr>
      <w:r>
        <w:t>Assume</w:t>
      </w:r>
      <w:r w:rsidR="00CB5861">
        <w:t xml:space="preserve"> a leadership role in a professional organization or campus </w:t>
      </w:r>
      <w:r w:rsidR="00391B4C">
        <w:t>committee</w:t>
      </w:r>
    </w:p>
    <w:p w:rsidR="00391B4C" w:rsidRDefault="00391B4C" w:rsidP="004E220C">
      <w:pPr>
        <w:numPr>
          <w:ilvl w:val="0"/>
          <w:numId w:val="7"/>
        </w:numPr>
      </w:pPr>
      <w:r>
        <w:t>Join a new committee on campus</w:t>
      </w:r>
    </w:p>
    <w:p w:rsidR="001234CF" w:rsidRDefault="00E013C3" w:rsidP="004E220C">
      <w:pPr>
        <w:numPr>
          <w:ilvl w:val="0"/>
          <w:numId w:val="7"/>
        </w:numPr>
      </w:pPr>
      <w:r>
        <w:t>Train a colleague</w:t>
      </w:r>
    </w:p>
    <w:p w:rsidR="00E013C3" w:rsidRDefault="001234CF" w:rsidP="004E220C">
      <w:pPr>
        <w:numPr>
          <w:ilvl w:val="0"/>
          <w:numId w:val="7"/>
        </w:numPr>
      </w:pPr>
      <w:r>
        <w:t>Expand technical skills through training and practice</w:t>
      </w:r>
      <w:r w:rsidR="00E013C3">
        <w:t xml:space="preserve"> </w:t>
      </w:r>
    </w:p>
    <w:p w:rsidR="00391B4C" w:rsidRDefault="00391B4C" w:rsidP="004E220C">
      <w:pPr>
        <w:numPr>
          <w:ilvl w:val="0"/>
          <w:numId w:val="7"/>
        </w:numPr>
      </w:pPr>
      <w:r>
        <w:t>Network to meet new colleagues inside and outside of Carleton College</w:t>
      </w:r>
    </w:p>
    <w:p w:rsidR="00391B4C" w:rsidRDefault="004C5709" w:rsidP="004E220C">
      <w:pPr>
        <w:numPr>
          <w:ilvl w:val="0"/>
          <w:numId w:val="7"/>
        </w:numPr>
      </w:pPr>
      <w:r>
        <w:t>Conduct</w:t>
      </w:r>
      <w:r w:rsidR="00391B4C">
        <w:t xml:space="preserve"> an informational interview with </w:t>
      </w:r>
      <w:r>
        <w:t>an expert in the same or similar field of work</w:t>
      </w:r>
    </w:p>
    <w:p w:rsidR="00391B4C" w:rsidRDefault="004C5709" w:rsidP="004E220C">
      <w:pPr>
        <w:numPr>
          <w:ilvl w:val="0"/>
          <w:numId w:val="7"/>
        </w:numPr>
      </w:pPr>
      <w:r>
        <w:t>Research a departmental</w:t>
      </w:r>
      <w:r w:rsidR="00391B4C">
        <w:t xml:space="preserve"> area of improvement and present the findings to the Director</w:t>
      </w:r>
    </w:p>
    <w:p w:rsidR="00391B4C" w:rsidRDefault="009F5EFF" w:rsidP="004E220C">
      <w:pPr>
        <w:numPr>
          <w:ilvl w:val="0"/>
          <w:numId w:val="7"/>
        </w:numPr>
      </w:pPr>
      <w:r>
        <w:t xml:space="preserve">Research and learn about new developments in </w:t>
      </w:r>
      <w:r w:rsidR="004049E4">
        <w:t xml:space="preserve">the </w:t>
      </w:r>
      <w:r>
        <w:t>field</w:t>
      </w:r>
      <w:r w:rsidR="004C5709">
        <w:t xml:space="preserve"> of work</w:t>
      </w:r>
      <w:r>
        <w:t xml:space="preserve"> from external peer institutions and present them to </w:t>
      </w:r>
      <w:r w:rsidR="00CB5861">
        <w:t>supervisor and co-workers</w:t>
      </w:r>
    </w:p>
    <w:p w:rsidR="009F5EFF" w:rsidRDefault="004C5709" w:rsidP="004E220C">
      <w:pPr>
        <w:numPr>
          <w:ilvl w:val="0"/>
          <w:numId w:val="7"/>
        </w:numPr>
      </w:pPr>
      <w:r>
        <w:t>Pursue a position related certification</w:t>
      </w:r>
    </w:p>
    <w:p w:rsidR="00E013C3" w:rsidRDefault="00E013C3" w:rsidP="004E220C">
      <w:pPr>
        <w:numPr>
          <w:ilvl w:val="0"/>
          <w:numId w:val="7"/>
        </w:numPr>
      </w:pPr>
      <w:r>
        <w:t>P</w:t>
      </w:r>
      <w:r w:rsidR="00CB5861">
        <w:t xml:space="preserve">lan time </w:t>
      </w:r>
      <w:r>
        <w:t xml:space="preserve">to </w:t>
      </w:r>
      <w:r w:rsidR="00CB5861">
        <w:t>read articles, books, journals related to goals</w:t>
      </w:r>
    </w:p>
    <w:p w:rsidR="009F5EFF" w:rsidRDefault="004C5709" w:rsidP="004E220C">
      <w:pPr>
        <w:numPr>
          <w:ilvl w:val="0"/>
          <w:numId w:val="7"/>
        </w:numPr>
      </w:pPr>
      <w:r>
        <w:t>Attend</w:t>
      </w:r>
      <w:r w:rsidR="009F5EFF">
        <w:t xml:space="preserve"> a conference, meeting or workshop by a related professional organization</w:t>
      </w:r>
    </w:p>
    <w:p w:rsidR="009F5EFF" w:rsidRDefault="009F5EFF" w:rsidP="004E220C">
      <w:pPr>
        <w:numPr>
          <w:ilvl w:val="0"/>
          <w:numId w:val="7"/>
        </w:numPr>
      </w:pPr>
      <w:r>
        <w:t>Work on improving soft skills such as active listening, body language, communicating clearly and effectively, teamwork, recognition and appreciation of others</w:t>
      </w:r>
    </w:p>
    <w:p w:rsidR="004C5709" w:rsidRDefault="004C5709" w:rsidP="004E220C">
      <w:pPr>
        <w:numPr>
          <w:ilvl w:val="0"/>
          <w:numId w:val="7"/>
        </w:numPr>
      </w:pPr>
      <w:r>
        <w:t>Attend campus events like Convo, LTC, guest speaker presentation, etc.</w:t>
      </w:r>
    </w:p>
    <w:p w:rsidR="009F5EFF" w:rsidRDefault="009F5EFF" w:rsidP="004E220C">
      <w:pPr>
        <w:numPr>
          <w:ilvl w:val="0"/>
          <w:numId w:val="7"/>
        </w:numPr>
      </w:pPr>
      <w:r>
        <w:t xml:space="preserve">Take on a new duty or responsibility within </w:t>
      </w:r>
      <w:r w:rsidR="004C5709">
        <w:t>the</w:t>
      </w:r>
      <w:r>
        <w:t xml:space="preserve"> department, cross train in a new area</w:t>
      </w:r>
    </w:p>
    <w:p w:rsidR="009F5EFF" w:rsidRPr="004E220C" w:rsidRDefault="004C5709" w:rsidP="004E220C">
      <w:pPr>
        <w:numPr>
          <w:ilvl w:val="0"/>
          <w:numId w:val="7"/>
        </w:numPr>
      </w:pPr>
      <w:r>
        <w:t>Complete a LinkedIn Learning pathway (available on HR website)</w:t>
      </w:r>
    </w:p>
    <w:p w:rsidR="004E220C" w:rsidRDefault="004E220C" w:rsidP="004E220C">
      <w:pPr>
        <w:ind w:left="720"/>
      </w:pPr>
    </w:p>
    <w:p w:rsidR="00F33D2F" w:rsidRDefault="00F33D2F" w:rsidP="004E220C">
      <w:pPr>
        <w:ind w:left="720"/>
      </w:pPr>
    </w:p>
    <w:p w:rsidR="00BA72CE" w:rsidRPr="004E220C" w:rsidRDefault="00BA72CE" w:rsidP="004E220C">
      <w:pPr>
        <w:ind w:left="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D966"/>
        <w:tblLook w:val="04A0" w:firstRow="1" w:lastRow="0" w:firstColumn="1" w:lastColumn="0" w:noHBand="0" w:noVBand="1"/>
      </w:tblPr>
      <w:tblGrid>
        <w:gridCol w:w="9782"/>
      </w:tblGrid>
      <w:tr w:rsidR="0060132F" w:rsidRPr="00C81D6A" w:rsidTr="00C81D6A">
        <w:tc>
          <w:tcPr>
            <w:tcW w:w="10008" w:type="dxa"/>
            <w:shd w:val="clear" w:color="auto" w:fill="FFD966"/>
          </w:tcPr>
          <w:p w:rsidR="0060132F" w:rsidRPr="00C81D6A" w:rsidRDefault="0060132F" w:rsidP="00C81D6A">
            <w:pPr>
              <w:jc w:val="center"/>
              <w:rPr>
                <w:b/>
                <w:i/>
                <w:sz w:val="40"/>
                <w:szCs w:val="40"/>
              </w:rPr>
            </w:pPr>
            <w:r w:rsidRPr="00C81D6A">
              <w:rPr>
                <w:b/>
                <w:i/>
                <w:sz w:val="40"/>
                <w:szCs w:val="40"/>
              </w:rPr>
              <w:lastRenderedPageBreak/>
              <w:t>Additional Tips for conducting a Performance Review</w:t>
            </w:r>
          </w:p>
        </w:tc>
      </w:tr>
    </w:tbl>
    <w:p w:rsidR="006C79B8" w:rsidRDefault="006C79B8" w:rsidP="00784CC4">
      <w:pPr>
        <w:ind w:left="720"/>
      </w:pPr>
    </w:p>
    <w:p w:rsidR="00207536" w:rsidRPr="00CB5861" w:rsidRDefault="00F94F6C" w:rsidP="009758B3">
      <w:pPr>
        <w:rPr>
          <w:b/>
          <w:sz w:val="36"/>
          <w:szCs w:val="36"/>
        </w:rPr>
      </w:pPr>
      <w:r w:rsidRPr="00CB5861">
        <w:rPr>
          <w:b/>
          <w:sz w:val="36"/>
          <w:szCs w:val="36"/>
          <w:u w:val="single"/>
        </w:rPr>
        <w:t xml:space="preserve">During the </w:t>
      </w:r>
      <w:r w:rsidR="00CB5861" w:rsidRPr="00CB5861">
        <w:rPr>
          <w:b/>
          <w:sz w:val="36"/>
          <w:szCs w:val="36"/>
          <w:u w:val="single"/>
        </w:rPr>
        <w:t>Annual Performance/Goal Setting Meeting</w:t>
      </w:r>
    </w:p>
    <w:p w:rsidR="00A80D36" w:rsidRDefault="00A80D36" w:rsidP="009758B3">
      <w:pPr>
        <w:rPr>
          <w:b/>
        </w:rPr>
      </w:pPr>
    </w:p>
    <w:p w:rsidR="00FF3F42" w:rsidRDefault="00FF3F42" w:rsidP="009758B3">
      <w:r>
        <w:t xml:space="preserve">Begin on a positive note. Emphasize what is valued, liked and appreciated about the employee. From there, move to discussing those areas that require improvement. </w:t>
      </w:r>
      <w:r w:rsidR="00D1440B">
        <w:t>When providing constructive criticism,</w:t>
      </w:r>
      <w:r>
        <w:t xml:space="preserve"> </w:t>
      </w:r>
      <w:r w:rsidR="00D1440B">
        <w:t>include</w:t>
      </w:r>
      <w:r>
        <w:t xml:space="preserve"> specific suggestions for improvement. It may be appropriate to work with Human Resources to develop a Performance Coaching Plan or formal Warning Notice if performance is below expectations or has been deficient over a period of time. While it is important to discuss past performance, significant time should be spent discussing the future – more effective ways to accomplish essential job functions and goals, and continued professional development. If the evaluation form is to provide an accurate track record of employee performance, changes in performance must be noted.</w:t>
      </w:r>
    </w:p>
    <w:p w:rsidR="00FF3F42" w:rsidRPr="002E71AE" w:rsidRDefault="00FF3F42" w:rsidP="009758B3">
      <w:pPr>
        <w:rPr>
          <w:b/>
        </w:rPr>
      </w:pPr>
    </w:p>
    <w:p w:rsidR="003E3176" w:rsidRDefault="0026015D" w:rsidP="00A80D36">
      <w:pPr>
        <w:numPr>
          <w:ilvl w:val="0"/>
          <w:numId w:val="13"/>
        </w:numPr>
      </w:pPr>
      <w:r>
        <w:t>S</w:t>
      </w:r>
      <w:r w:rsidR="003E3176">
        <w:t xml:space="preserve">tay focused, </w:t>
      </w:r>
      <w:r w:rsidR="004049E4">
        <w:t>maintain</w:t>
      </w:r>
      <w:r w:rsidR="003E3176">
        <w:t xml:space="preserve"> good eye contact and stay on track.</w:t>
      </w:r>
      <w:r w:rsidR="001B3C50" w:rsidRPr="001B3C50">
        <w:t xml:space="preserve"> </w:t>
      </w:r>
      <w:r w:rsidR="001B3C50">
        <w:t xml:space="preserve">Keep the review job centered; avoid discussion on personal issues not related to the job.  </w:t>
      </w:r>
    </w:p>
    <w:p w:rsidR="001C5D71" w:rsidRDefault="00207536" w:rsidP="00A80D36">
      <w:pPr>
        <w:numPr>
          <w:ilvl w:val="0"/>
          <w:numId w:val="13"/>
        </w:numPr>
      </w:pPr>
      <w:r>
        <w:t xml:space="preserve">Ask questions, </w:t>
      </w:r>
      <w:r w:rsidR="00F05EA3">
        <w:t xml:space="preserve">then </w:t>
      </w:r>
      <w:r>
        <w:t xml:space="preserve">listen carefully and do not interrupt.  </w:t>
      </w:r>
    </w:p>
    <w:p w:rsidR="001C5D71" w:rsidRDefault="002E71AE" w:rsidP="00A80D36">
      <w:pPr>
        <w:numPr>
          <w:ilvl w:val="0"/>
          <w:numId w:val="13"/>
        </w:numPr>
      </w:pPr>
      <w:r>
        <w:t>If d</w:t>
      </w:r>
      <w:r w:rsidR="001C5D71">
        <w:t xml:space="preserve">iscussion of the employee’s personality </w:t>
      </w:r>
      <w:r w:rsidR="00BD00F8">
        <w:t>or attitude needs to</w:t>
      </w:r>
      <w:r w:rsidR="00185DC0">
        <w:t xml:space="preserve"> be addressed</w:t>
      </w:r>
      <w:r w:rsidR="00BD00F8">
        <w:t>, use</w:t>
      </w:r>
      <w:r w:rsidR="001B3C50">
        <w:t xml:space="preserve"> specific examples and</w:t>
      </w:r>
      <w:r w:rsidR="00BD00F8">
        <w:t xml:space="preserve"> talk about how </w:t>
      </w:r>
      <w:r w:rsidR="001C5D71">
        <w:t xml:space="preserve">it has </w:t>
      </w:r>
      <w:r w:rsidR="001E1B20">
        <w:t>affected</w:t>
      </w:r>
      <w:r w:rsidR="00BD00F8">
        <w:t xml:space="preserve"> the</w:t>
      </w:r>
      <w:r w:rsidR="001C5D71">
        <w:t xml:space="preserve"> </w:t>
      </w:r>
      <w:r w:rsidR="00BD00F8">
        <w:t>coworkers, departmen</w:t>
      </w:r>
      <w:r w:rsidR="004049E4">
        <w:t>tal</w:t>
      </w:r>
      <w:r w:rsidR="00BD00F8">
        <w:t xml:space="preserve"> </w:t>
      </w:r>
      <w:r w:rsidR="001C5D71">
        <w:t>operations or the individual’s performance.</w:t>
      </w:r>
    </w:p>
    <w:p w:rsidR="001C5D71" w:rsidRDefault="001C5D71" w:rsidP="00A80D36">
      <w:pPr>
        <w:numPr>
          <w:ilvl w:val="0"/>
          <w:numId w:val="13"/>
        </w:numPr>
      </w:pPr>
      <w:r>
        <w:t>Maintain objectivity</w:t>
      </w:r>
      <w:r w:rsidR="00FF3F42">
        <w:t>.</w:t>
      </w:r>
      <w:r>
        <w:t xml:space="preserve"> </w:t>
      </w:r>
      <w:r w:rsidR="008F0278">
        <w:t>D</w:t>
      </w:r>
      <w:r>
        <w:t xml:space="preserve">o not </w:t>
      </w:r>
      <w:r w:rsidR="001B3C50">
        <w:t>get emotional</w:t>
      </w:r>
      <w:r w:rsidR="007C5F14">
        <w:t>.</w:t>
      </w:r>
      <w:r>
        <w:t xml:space="preserve">  </w:t>
      </w:r>
      <w:r w:rsidR="00185DC0">
        <w:t xml:space="preserve">If </w:t>
      </w:r>
      <w:r w:rsidR="007C5F14">
        <w:t>emotions are heightened,</w:t>
      </w:r>
      <w:r w:rsidR="00185DC0">
        <w:t xml:space="preserve"> reschedule for another time if necessary, allowing </w:t>
      </w:r>
      <w:r w:rsidR="007C5F14">
        <w:t>each of you</w:t>
      </w:r>
      <w:r w:rsidR="00185DC0">
        <w:t xml:space="preserve"> to re</w:t>
      </w:r>
      <w:r w:rsidR="004049E4">
        <w:t>gain composure</w:t>
      </w:r>
      <w:r w:rsidR="00185DC0">
        <w:t>.</w:t>
      </w:r>
    </w:p>
    <w:p w:rsidR="00E9049C" w:rsidRDefault="001C5D71" w:rsidP="00A80D36">
      <w:pPr>
        <w:numPr>
          <w:ilvl w:val="0"/>
          <w:numId w:val="13"/>
        </w:numPr>
      </w:pPr>
      <w:r>
        <w:t>Develop specific plan</w:t>
      </w:r>
      <w:r w:rsidR="00E9049C">
        <w:t>s</w:t>
      </w:r>
      <w:r>
        <w:t xml:space="preserve"> for follow-up </w:t>
      </w:r>
      <w:r w:rsidR="00BD00F8">
        <w:t>and feedback</w:t>
      </w:r>
      <w:r w:rsidR="00640265">
        <w:t xml:space="preserve"> </w:t>
      </w:r>
      <w:r>
        <w:t>and agree</w:t>
      </w:r>
      <w:r w:rsidR="00E9049C">
        <w:t xml:space="preserve"> on</w:t>
      </w:r>
      <w:r w:rsidR="004049E4">
        <w:t xml:space="preserve"> a</w:t>
      </w:r>
      <w:r w:rsidR="00E9049C">
        <w:t xml:space="preserve"> timeline</w:t>
      </w:r>
      <w:r w:rsidR="004049E4">
        <w:t xml:space="preserve"> for</w:t>
      </w:r>
      <w:r w:rsidR="00640265">
        <w:t xml:space="preserve"> projects and goals</w:t>
      </w:r>
      <w:r w:rsidR="00E9049C">
        <w:t>.</w:t>
      </w:r>
      <w:r>
        <w:t xml:space="preserve"> </w:t>
      </w:r>
      <w:r w:rsidR="00C0139B">
        <w:t xml:space="preserve"> </w:t>
      </w:r>
    </w:p>
    <w:p w:rsidR="00A80D36" w:rsidRDefault="00A80D36" w:rsidP="006C79B8"/>
    <w:p w:rsidR="006C79B8" w:rsidRDefault="00C72895" w:rsidP="006C79B8">
      <w:r>
        <w:t>B</w:t>
      </w:r>
      <w:r w:rsidR="008C2B77">
        <w:t xml:space="preserve">oth </w:t>
      </w:r>
      <w:r w:rsidR="00640265">
        <w:t xml:space="preserve">employee and supervisor </w:t>
      </w:r>
      <w:r w:rsidR="006C79B8">
        <w:t xml:space="preserve">sign the </w:t>
      </w:r>
      <w:r w:rsidR="00640265">
        <w:t xml:space="preserve">annual </w:t>
      </w:r>
      <w:r>
        <w:t xml:space="preserve">review </w:t>
      </w:r>
      <w:r w:rsidR="006C79B8">
        <w:t>form</w:t>
      </w:r>
      <w:r w:rsidR="00C0139B">
        <w:t xml:space="preserve"> and </w:t>
      </w:r>
      <w:r>
        <w:t xml:space="preserve">provide a </w:t>
      </w:r>
      <w:r w:rsidR="00C0139B">
        <w:t>copy</w:t>
      </w:r>
      <w:r>
        <w:t xml:space="preserve"> </w:t>
      </w:r>
      <w:r w:rsidR="00640265">
        <w:t>for each other and for Human Resources.</w:t>
      </w:r>
      <w:r w:rsidR="006C79B8">
        <w:t xml:space="preserve">  </w:t>
      </w:r>
    </w:p>
    <w:p w:rsidR="00AF253D" w:rsidRDefault="00AF253D" w:rsidP="00AF253D">
      <w:pPr>
        <w:rPr>
          <w:b/>
          <w:u w:val="single"/>
        </w:rPr>
      </w:pPr>
    </w:p>
    <w:p w:rsidR="0061774A" w:rsidRPr="00017739" w:rsidRDefault="00AF253D" w:rsidP="00AF253D">
      <w:pPr>
        <w:rPr>
          <w:b/>
          <w:sz w:val="36"/>
          <w:szCs w:val="36"/>
          <w:u w:val="single"/>
        </w:rPr>
      </w:pPr>
      <w:r w:rsidRPr="00017739">
        <w:rPr>
          <w:b/>
          <w:sz w:val="36"/>
          <w:szCs w:val="36"/>
          <w:u w:val="single"/>
        </w:rPr>
        <w:t xml:space="preserve">After the </w:t>
      </w:r>
      <w:r w:rsidR="0060132F" w:rsidRPr="00017739">
        <w:rPr>
          <w:b/>
          <w:sz w:val="36"/>
          <w:szCs w:val="36"/>
          <w:u w:val="single"/>
        </w:rPr>
        <w:t xml:space="preserve">Annual </w:t>
      </w:r>
      <w:r w:rsidR="00054EA8">
        <w:rPr>
          <w:b/>
          <w:sz w:val="36"/>
          <w:szCs w:val="36"/>
          <w:u w:val="single"/>
        </w:rPr>
        <w:t>Performance/Goal Setting</w:t>
      </w:r>
      <w:r w:rsidR="0060132F" w:rsidRPr="00017739">
        <w:rPr>
          <w:b/>
          <w:sz w:val="36"/>
          <w:szCs w:val="36"/>
          <w:u w:val="single"/>
        </w:rPr>
        <w:t xml:space="preserve"> Meeting</w:t>
      </w:r>
    </w:p>
    <w:p w:rsidR="0060132F" w:rsidRDefault="00640265" w:rsidP="00AF253D">
      <w:r>
        <w:t xml:space="preserve"> </w:t>
      </w:r>
    </w:p>
    <w:p w:rsidR="00AF253D" w:rsidRDefault="001234CF" w:rsidP="001234CF">
      <w:r>
        <w:t>A</w:t>
      </w:r>
      <w:r w:rsidR="00017739">
        <w:t xml:space="preserve"> well</w:t>
      </w:r>
      <w:r w:rsidR="004049E4">
        <w:t xml:space="preserve"> planned and executed</w:t>
      </w:r>
      <w:r>
        <w:t xml:space="preserve"> meeting will help the employee feel reenergized and excited about their employment at Carleton. It can also help reinforce a strong, positive working relationship between the supervisor and employee.</w:t>
      </w:r>
    </w:p>
    <w:p w:rsidR="00017739" w:rsidRDefault="00017739" w:rsidP="001234CF"/>
    <w:p w:rsidR="00017739" w:rsidRDefault="00017739" w:rsidP="001234CF">
      <w:r>
        <w:t xml:space="preserve">Meetings should be scheduled with the employee to review their progress toward performance and professional development goals at least monthly. This </w:t>
      </w:r>
      <w:r w:rsidR="004049E4">
        <w:t xml:space="preserve">conversation can be incorporated </w:t>
      </w:r>
      <w:bookmarkStart w:id="0" w:name="_GoBack"/>
      <w:bookmarkEnd w:id="0"/>
      <w:r>
        <w:t>as part of a regularly scheduled supervision meeting and is a key tool to helping the employee reach their goals.</w:t>
      </w:r>
    </w:p>
    <w:p w:rsidR="00AF253D" w:rsidRPr="0073273C" w:rsidRDefault="00AF253D" w:rsidP="00AF253D">
      <w:pPr>
        <w:ind w:left="720"/>
        <w:rPr>
          <w:u w:val="single"/>
        </w:rPr>
      </w:pPr>
    </w:p>
    <w:sectPr w:rsidR="00AF253D" w:rsidRPr="0073273C" w:rsidSect="006B1DD7">
      <w:footerReference w:type="even" r:id="rId7"/>
      <w:footerReference w:type="default" r:id="rId8"/>
      <w:pgSz w:w="12240" w:h="15840"/>
      <w:pgMar w:top="1440" w:right="1008" w:bottom="72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4C50" w:rsidRDefault="009A4C50">
      <w:r>
        <w:separator/>
      </w:r>
    </w:p>
  </w:endnote>
  <w:endnote w:type="continuationSeparator" w:id="0">
    <w:p w:rsidR="009A4C50" w:rsidRDefault="009A4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34B7" w:rsidRDefault="007C34B7" w:rsidP="00954B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C34B7" w:rsidRDefault="007C34B7" w:rsidP="007C34B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34B7" w:rsidRDefault="007C34B7" w:rsidP="00954B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45A60">
      <w:rPr>
        <w:rStyle w:val="PageNumber"/>
        <w:noProof/>
      </w:rPr>
      <w:t>4</w:t>
    </w:r>
    <w:r>
      <w:rPr>
        <w:rStyle w:val="PageNumber"/>
      </w:rPr>
      <w:fldChar w:fldCharType="end"/>
    </w:r>
  </w:p>
  <w:p w:rsidR="007C34B7" w:rsidRDefault="007C34B7" w:rsidP="007C34B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4C50" w:rsidRDefault="009A4C50">
      <w:r>
        <w:separator/>
      </w:r>
    </w:p>
  </w:footnote>
  <w:footnote w:type="continuationSeparator" w:id="0">
    <w:p w:rsidR="009A4C50" w:rsidRDefault="009A4C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349F2"/>
    <w:multiLevelType w:val="hybridMultilevel"/>
    <w:tmpl w:val="323463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84657D"/>
    <w:multiLevelType w:val="hybridMultilevel"/>
    <w:tmpl w:val="6122BB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B530DD"/>
    <w:multiLevelType w:val="hybridMultilevel"/>
    <w:tmpl w:val="A6D25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EB03E9"/>
    <w:multiLevelType w:val="hybridMultilevel"/>
    <w:tmpl w:val="4DF89B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1D05DB5"/>
    <w:multiLevelType w:val="hybridMultilevel"/>
    <w:tmpl w:val="E6BC4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DE2273"/>
    <w:multiLevelType w:val="hybridMultilevel"/>
    <w:tmpl w:val="B6125B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11A72B5"/>
    <w:multiLevelType w:val="hybridMultilevel"/>
    <w:tmpl w:val="CB0AE7E6"/>
    <w:lvl w:ilvl="0" w:tplc="22D0FDEC">
      <w:start w:val="1"/>
      <w:numFmt w:val="bullet"/>
      <w:pStyle w:val="BulletedList"/>
      <w:lvlText w:val=""/>
      <w:lvlJc w:val="left"/>
      <w:pPr>
        <w:tabs>
          <w:tab w:val="num" w:pos="288"/>
        </w:tabs>
        <w:ind w:left="432" w:hanging="288"/>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C32C24"/>
    <w:multiLevelType w:val="hybridMultilevel"/>
    <w:tmpl w:val="44D61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006370"/>
    <w:multiLevelType w:val="hybridMultilevel"/>
    <w:tmpl w:val="08C82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4F0840"/>
    <w:multiLevelType w:val="hybridMultilevel"/>
    <w:tmpl w:val="A7E0D31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35E55E0"/>
    <w:multiLevelType w:val="hybridMultilevel"/>
    <w:tmpl w:val="922C4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1001EF"/>
    <w:multiLevelType w:val="hybridMultilevel"/>
    <w:tmpl w:val="CCF45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5E210F"/>
    <w:multiLevelType w:val="hybridMultilevel"/>
    <w:tmpl w:val="E85ED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D75432"/>
    <w:multiLevelType w:val="hybridMultilevel"/>
    <w:tmpl w:val="878693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1981428"/>
    <w:multiLevelType w:val="hybridMultilevel"/>
    <w:tmpl w:val="0B1EF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D333FD"/>
    <w:multiLevelType w:val="hybridMultilevel"/>
    <w:tmpl w:val="4D762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DD3380"/>
    <w:multiLevelType w:val="hybridMultilevel"/>
    <w:tmpl w:val="D8689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9A7929"/>
    <w:multiLevelType w:val="hybridMultilevel"/>
    <w:tmpl w:val="B3902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824171"/>
    <w:multiLevelType w:val="hybridMultilevel"/>
    <w:tmpl w:val="8A623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48411D"/>
    <w:multiLevelType w:val="hybridMultilevel"/>
    <w:tmpl w:val="8FC87DCC"/>
    <w:lvl w:ilvl="0" w:tplc="9CA8783A">
      <w:start w:val="1"/>
      <w:numFmt w:val="bullet"/>
      <w:lvlText w:val="•"/>
      <w:lvlJc w:val="left"/>
      <w:pPr>
        <w:tabs>
          <w:tab w:val="num" w:pos="720"/>
        </w:tabs>
        <w:ind w:left="720" w:hanging="360"/>
      </w:pPr>
      <w:rPr>
        <w:rFonts w:ascii="Arial" w:hAnsi="Arial" w:hint="default"/>
      </w:rPr>
    </w:lvl>
    <w:lvl w:ilvl="1" w:tplc="C312027E" w:tentative="1">
      <w:start w:val="1"/>
      <w:numFmt w:val="bullet"/>
      <w:lvlText w:val="•"/>
      <w:lvlJc w:val="left"/>
      <w:pPr>
        <w:tabs>
          <w:tab w:val="num" w:pos="1440"/>
        </w:tabs>
        <w:ind w:left="1440" w:hanging="360"/>
      </w:pPr>
      <w:rPr>
        <w:rFonts w:ascii="Arial" w:hAnsi="Arial" w:hint="default"/>
      </w:rPr>
    </w:lvl>
    <w:lvl w:ilvl="2" w:tplc="F6FA5C56" w:tentative="1">
      <w:start w:val="1"/>
      <w:numFmt w:val="bullet"/>
      <w:lvlText w:val="•"/>
      <w:lvlJc w:val="left"/>
      <w:pPr>
        <w:tabs>
          <w:tab w:val="num" w:pos="2160"/>
        </w:tabs>
        <w:ind w:left="2160" w:hanging="360"/>
      </w:pPr>
      <w:rPr>
        <w:rFonts w:ascii="Arial" w:hAnsi="Arial" w:hint="default"/>
      </w:rPr>
    </w:lvl>
    <w:lvl w:ilvl="3" w:tplc="C126588E" w:tentative="1">
      <w:start w:val="1"/>
      <w:numFmt w:val="bullet"/>
      <w:lvlText w:val="•"/>
      <w:lvlJc w:val="left"/>
      <w:pPr>
        <w:tabs>
          <w:tab w:val="num" w:pos="2880"/>
        </w:tabs>
        <w:ind w:left="2880" w:hanging="360"/>
      </w:pPr>
      <w:rPr>
        <w:rFonts w:ascii="Arial" w:hAnsi="Arial" w:hint="default"/>
      </w:rPr>
    </w:lvl>
    <w:lvl w:ilvl="4" w:tplc="9B0A7156" w:tentative="1">
      <w:start w:val="1"/>
      <w:numFmt w:val="bullet"/>
      <w:lvlText w:val="•"/>
      <w:lvlJc w:val="left"/>
      <w:pPr>
        <w:tabs>
          <w:tab w:val="num" w:pos="3600"/>
        </w:tabs>
        <w:ind w:left="3600" w:hanging="360"/>
      </w:pPr>
      <w:rPr>
        <w:rFonts w:ascii="Arial" w:hAnsi="Arial" w:hint="default"/>
      </w:rPr>
    </w:lvl>
    <w:lvl w:ilvl="5" w:tplc="81564D08" w:tentative="1">
      <w:start w:val="1"/>
      <w:numFmt w:val="bullet"/>
      <w:lvlText w:val="•"/>
      <w:lvlJc w:val="left"/>
      <w:pPr>
        <w:tabs>
          <w:tab w:val="num" w:pos="4320"/>
        </w:tabs>
        <w:ind w:left="4320" w:hanging="360"/>
      </w:pPr>
      <w:rPr>
        <w:rFonts w:ascii="Arial" w:hAnsi="Arial" w:hint="default"/>
      </w:rPr>
    </w:lvl>
    <w:lvl w:ilvl="6" w:tplc="9B2EBAF2" w:tentative="1">
      <w:start w:val="1"/>
      <w:numFmt w:val="bullet"/>
      <w:lvlText w:val="•"/>
      <w:lvlJc w:val="left"/>
      <w:pPr>
        <w:tabs>
          <w:tab w:val="num" w:pos="5040"/>
        </w:tabs>
        <w:ind w:left="5040" w:hanging="360"/>
      </w:pPr>
      <w:rPr>
        <w:rFonts w:ascii="Arial" w:hAnsi="Arial" w:hint="default"/>
      </w:rPr>
    </w:lvl>
    <w:lvl w:ilvl="7" w:tplc="7B8E678E" w:tentative="1">
      <w:start w:val="1"/>
      <w:numFmt w:val="bullet"/>
      <w:lvlText w:val="•"/>
      <w:lvlJc w:val="left"/>
      <w:pPr>
        <w:tabs>
          <w:tab w:val="num" w:pos="5760"/>
        </w:tabs>
        <w:ind w:left="5760" w:hanging="360"/>
      </w:pPr>
      <w:rPr>
        <w:rFonts w:ascii="Arial" w:hAnsi="Arial" w:hint="default"/>
      </w:rPr>
    </w:lvl>
    <w:lvl w:ilvl="8" w:tplc="0F50B8E6"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3"/>
  </w:num>
  <w:num w:numId="3">
    <w:abstractNumId w:val="1"/>
  </w:num>
  <w:num w:numId="4">
    <w:abstractNumId w:val="9"/>
  </w:num>
  <w:num w:numId="5">
    <w:abstractNumId w:val="8"/>
  </w:num>
  <w:num w:numId="6">
    <w:abstractNumId w:val="12"/>
  </w:num>
  <w:num w:numId="7">
    <w:abstractNumId w:val="15"/>
  </w:num>
  <w:num w:numId="8">
    <w:abstractNumId w:val="5"/>
  </w:num>
  <w:num w:numId="9">
    <w:abstractNumId w:val="18"/>
  </w:num>
  <w:num w:numId="10">
    <w:abstractNumId w:val="7"/>
  </w:num>
  <w:num w:numId="11">
    <w:abstractNumId w:val="10"/>
  </w:num>
  <w:num w:numId="12">
    <w:abstractNumId w:val="2"/>
  </w:num>
  <w:num w:numId="13">
    <w:abstractNumId w:val="17"/>
  </w:num>
  <w:num w:numId="14">
    <w:abstractNumId w:val="6"/>
  </w:num>
  <w:num w:numId="15">
    <w:abstractNumId w:val="4"/>
  </w:num>
  <w:num w:numId="16">
    <w:abstractNumId w:val="13"/>
  </w:num>
  <w:num w:numId="17">
    <w:abstractNumId w:val="11"/>
  </w:num>
  <w:num w:numId="18">
    <w:abstractNumId w:val="16"/>
  </w:num>
  <w:num w:numId="19">
    <w:abstractNumId w:val="14"/>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5EC"/>
    <w:rsid w:val="00000B97"/>
    <w:rsid w:val="0001085E"/>
    <w:rsid w:val="00017739"/>
    <w:rsid w:val="00025C6C"/>
    <w:rsid w:val="00030A13"/>
    <w:rsid w:val="0003265D"/>
    <w:rsid w:val="00054EA8"/>
    <w:rsid w:val="00063486"/>
    <w:rsid w:val="00064E44"/>
    <w:rsid w:val="00076ECF"/>
    <w:rsid w:val="0009587B"/>
    <w:rsid w:val="000C6F6F"/>
    <w:rsid w:val="000E44D4"/>
    <w:rsid w:val="001232A8"/>
    <w:rsid w:val="001234CF"/>
    <w:rsid w:val="00144982"/>
    <w:rsid w:val="00152A44"/>
    <w:rsid w:val="00157331"/>
    <w:rsid w:val="00174282"/>
    <w:rsid w:val="00185DC0"/>
    <w:rsid w:val="001B3C50"/>
    <w:rsid w:val="001B5C76"/>
    <w:rsid w:val="001C5D71"/>
    <w:rsid w:val="001E1B20"/>
    <w:rsid w:val="001E2359"/>
    <w:rsid w:val="00207536"/>
    <w:rsid w:val="0023770B"/>
    <w:rsid w:val="00252A59"/>
    <w:rsid w:val="0026015D"/>
    <w:rsid w:val="002926B2"/>
    <w:rsid w:val="002950FF"/>
    <w:rsid w:val="002952D8"/>
    <w:rsid w:val="002C323C"/>
    <w:rsid w:val="002E71AE"/>
    <w:rsid w:val="003162CA"/>
    <w:rsid w:val="003207EA"/>
    <w:rsid w:val="00325E7F"/>
    <w:rsid w:val="003307FB"/>
    <w:rsid w:val="003348AB"/>
    <w:rsid w:val="003568AB"/>
    <w:rsid w:val="00385B9C"/>
    <w:rsid w:val="00391B4C"/>
    <w:rsid w:val="003A57C3"/>
    <w:rsid w:val="003B7EDA"/>
    <w:rsid w:val="003C1E62"/>
    <w:rsid w:val="003D47E1"/>
    <w:rsid w:val="003E3176"/>
    <w:rsid w:val="003E5879"/>
    <w:rsid w:val="003F2F12"/>
    <w:rsid w:val="003F6C47"/>
    <w:rsid w:val="00404161"/>
    <w:rsid w:val="004049E4"/>
    <w:rsid w:val="00404ECD"/>
    <w:rsid w:val="004063D0"/>
    <w:rsid w:val="004160F2"/>
    <w:rsid w:val="00426D36"/>
    <w:rsid w:val="00456C28"/>
    <w:rsid w:val="004C5709"/>
    <w:rsid w:val="004D370D"/>
    <w:rsid w:val="004E220C"/>
    <w:rsid w:val="004E579A"/>
    <w:rsid w:val="005012A5"/>
    <w:rsid w:val="00516EF3"/>
    <w:rsid w:val="00520C14"/>
    <w:rsid w:val="00527763"/>
    <w:rsid w:val="00531AB3"/>
    <w:rsid w:val="00531D2C"/>
    <w:rsid w:val="00534E48"/>
    <w:rsid w:val="00567BD8"/>
    <w:rsid w:val="005705D8"/>
    <w:rsid w:val="00583D6A"/>
    <w:rsid w:val="00584942"/>
    <w:rsid w:val="00594586"/>
    <w:rsid w:val="005B593D"/>
    <w:rsid w:val="005D729C"/>
    <w:rsid w:val="005F1B99"/>
    <w:rsid w:val="0060132F"/>
    <w:rsid w:val="0061774A"/>
    <w:rsid w:val="00632477"/>
    <w:rsid w:val="00640265"/>
    <w:rsid w:val="00683BA6"/>
    <w:rsid w:val="006B1DD7"/>
    <w:rsid w:val="006C79B8"/>
    <w:rsid w:val="006D5D0E"/>
    <w:rsid w:val="006F0079"/>
    <w:rsid w:val="006F4A28"/>
    <w:rsid w:val="00700BEC"/>
    <w:rsid w:val="007062FF"/>
    <w:rsid w:val="00721623"/>
    <w:rsid w:val="007317C4"/>
    <w:rsid w:val="00731B09"/>
    <w:rsid w:val="0073273C"/>
    <w:rsid w:val="00734B18"/>
    <w:rsid w:val="00751929"/>
    <w:rsid w:val="00784CC4"/>
    <w:rsid w:val="007A284F"/>
    <w:rsid w:val="007C1B1E"/>
    <w:rsid w:val="007C34B7"/>
    <w:rsid w:val="007C5F14"/>
    <w:rsid w:val="007D5F80"/>
    <w:rsid w:val="007F1387"/>
    <w:rsid w:val="00801CBE"/>
    <w:rsid w:val="008037A6"/>
    <w:rsid w:val="008063A5"/>
    <w:rsid w:val="00827786"/>
    <w:rsid w:val="00833EC3"/>
    <w:rsid w:val="008C2B77"/>
    <w:rsid w:val="008C6244"/>
    <w:rsid w:val="008D7E62"/>
    <w:rsid w:val="008E3AF0"/>
    <w:rsid w:val="008F0278"/>
    <w:rsid w:val="009164DD"/>
    <w:rsid w:val="00922711"/>
    <w:rsid w:val="00946473"/>
    <w:rsid w:val="00954BF8"/>
    <w:rsid w:val="009758B3"/>
    <w:rsid w:val="00986C81"/>
    <w:rsid w:val="009A4C50"/>
    <w:rsid w:val="009C01A0"/>
    <w:rsid w:val="009C4155"/>
    <w:rsid w:val="009F19D9"/>
    <w:rsid w:val="009F5EFF"/>
    <w:rsid w:val="00A3329F"/>
    <w:rsid w:val="00A55008"/>
    <w:rsid w:val="00A63D2E"/>
    <w:rsid w:val="00A80D36"/>
    <w:rsid w:val="00AF253D"/>
    <w:rsid w:val="00AF25D1"/>
    <w:rsid w:val="00AF3E9B"/>
    <w:rsid w:val="00AF59F5"/>
    <w:rsid w:val="00B01D49"/>
    <w:rsid w:val="00B0491B"/>
    <w:rsid w:val="00B0555C"/>
    <w:rsid w:val="00B16B29"/>
    <w:rsid w:val="00B42B3B"/>
    <w:rsid w:val="00B93451"/>
    <w:rsid w:val="00B97CC6"/>
    <w:rsid w:val="00BA72CE"/>
    <w:rsid w:val="00BD00F8"/>
    <w:rsid w:val="00BE2ABF"/>
    <w:rsid w:val="00BE48FD"/>
    <w:rsid w:val="00BE6BA8"/>
    <w:rsid w:val="00BF45EC"/>
    <w:rsid w:val="00C0139B"/>
    <w:rsid w:val="00C07BE2"/>
    <w:rsid w:val="00C10A20"/>
    <w:rsid w:val="00C10C19"/>
    <w:rsid w:val="00C2205A"/>
    <w:rsid w:val="00C35B3D"/>
    <w:rsid w:val="00C55285"/>
    <w:rsid w:val="00C67C84"/>
    <w:rsid w:val="00C7257C"/>
    <w:rsid w:val="00C72895"/>
    <w:rsid w:val="00C81D6A"/>
    <w:rsid w:val="00C82FF0"/>
    <w:rsid w:val="00C8348D"/>
    <w:rsid w:val="00CB5861"/>
    <w:rsid w:val="00CD6800"/>
    <w:rsid w:val="00CD7941"/>
    <w:rsid w:val="00CF31DB"/>
    <w:rsid w:val="00CF4532"/>
    <w:rsid w:val="00D05347"/>
    <w:rsid w:val="00D1440B"/>
    <w:rsid w:val="00D33856"/>
    <w:rsid w:val="00D45C67"/>
    <w:rsid w:val="00D46E35"/>
    <w:rsid w:val="00D60C53"/>
    <w:rsid w:val="00DB2379"/>
    <w:rsid w:val="00DB5774"/>
    <w:rsid w:val="00DF60F7"/>
    <w:rsid w:val="00E013C3"/>
    <w:rsid w:val="00E0450A"/>
    <w:rsid w:val="00E1041A"/>
    <w:rsid w:val="00E42E51"/>
    <w:rsid w:val="00E42EC9"/>
    <w:rsid w:val="00E45A60"/>
    <w:rsid w:val="00E55E14"/>
    <w:rsid w:val="00E61C57"/>
    <w:rsid w:val="00E637E5"/>
    <w:rsid w:val="00E64F86"/>
    <w:rsid w:val="00E767E5"/>
    <w:rsid w:val="00E9049C"/>
    <w:rsid w:val="00E95B32"/>
    <w:rsid w:val="00EB1B0A"/>
    <w:rsid w:val="00EB5135"/>
    <w:rsid w:val="00EB6694"/>
    <w:rsid w:val="00EC1D1D"/>
    <w:rsid w:val="00ED77F8"/>
    <w:rsid w:val="00EE50B2"/>
    <w:rsid w:val="00F05EA3"/>
    <w:rsid w:val="00F33D2F"/>
    <w:rsid w:val="00F6139C"/>
    <w:rsid w:val="00F61879"/>
    <w:rsid w:val="00F64EFA"/>
    <w:rsid w:val="00F75F4B"/>
    <w:rsid w:val="00F8049B"/>
    <w:rsid w:val="00F94F6C"/>
    <w:rsid w:val="00FA767B"/>
    <w:rsid w:val="00FB1E82"/>
    <w:rsid w:val="00FB6C3B"/>
    <w:rsid w:val="00FC2A86"/>
    <w:rsid w:val="00FD4C4C"/>
    <w:rsid w:val="00FE5BDF"/>
    <w:rsid w:val="00FF3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203B30"/>
  <w15:chartTrackingRefBased/>
  <w15:docId w15:val="{EFE75F91-2F46-45C6-A498-25C1F5AF3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C34B7"/>
    <w:pPr>
      <w:tabs>
        <w:tab w:val="center" w:pos="4320"/>
        <w:tab w:val="right" w:pos="8640"/>
      </w:tabs>
    </w:pPr>
  </w:style>
  <w:style w:type="character" w:styleId="PageNumber">
    <w:name w:val="page number"/>
    <w:basedOn w:val="DefaultParagraphFont"/>
    <w:rsid w:val="007C34B7"/>
  </w:style>
  <w:style w:type="paragraph" w:styleId="ListParagraph">
    <w:name w:val="List Paragraph"/>
    <w:basedOn w:val="Normal"/>
    <w:uiPriority w:val="34"/>
    <w:qFormat/>
    <w:rsid w:val="00D33856"/>
    <w:pPr>
      <w:ind w:left="720"/>
    </w:pPr>
  </w:style>
  <w:style w:type="table" w:styleId="TableGrid">
    <w:name w:val="Table Grid"/>
    <w:basedOn w:val="TableNormal"/>
    <w:rsid w:val="00E42E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orful1">
    <w:name w:val="Table Colorful 1"/>
    <w:basedOn w:val="TableNormal"/>
    <w:rsid w:val="00E42EC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paragraph" w:styleId="NoSpacing">
    <w:name w:val="No Spacing"/>
    <w:uiPriority w:val="1"/>
    <w:qFormat/>
    <w:rsid w:val="00E42EC9"/>
    <w:rPr>
      <w:sz w:val="24"/>
      <w:szCs w:val="24"/>
    </w:rPr>
  </w:style>
  <w:style w:type="paragraph" w:customStyle="1" w:styleId="BulletedList">
    <w:name w:val="Bulleted List"/>
    <w:basedOn w:val="Normal"/>
    <w:rsid w:val="0009587B"/>
    <w:pPr>
      <w:numPr>
        <w:numId w:val="14"/>
      </w:numPr>
      <w:spacing w:before="120" w:after="240"/>
    </w:pPr>
    <w:rPr>
      <w:rFonts w:ascii="Verdana" w:hAnsi="Verdana"/>
      <w:sz w:val="16"/>
    </w:rPr>
  </w:style>
  <w:style w:type="table" w:styleId="TableClassic3">
    <w:name w:val="Table Classic 3"/>
    <w:basedOn w:val="TableNormal"/>
    <w:rsid w:val="00CF31D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3Deffects1">
    <w:name w:val="Table 3D effects 1"/>
    <w:basedOn w:val="TableNormal"/>
    <w:rsid w:val="00CF31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3">
    <w:name w:val="Table 3D effects 3"/>
    <w:basedOn w:val="TableNormal"/>
    <w:rsid w:val="00CF31D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Header">
    <w:name w:val="header"/>
    <w:basedOn w:val="Normal"/>
    <w:link w:val="HeaderChar"/>
    <w:rsid w:val="006B1DD7"/>
    <w:pPr>
      <w:tabs>
        <w:tab w:val="center" w:pos="4680"/>
        <w:tab w:val="right" w:pos="9360"/>
      </w:tabs>
    </w:pPr>
  </w:style>
  <w:style w:type="character" w:customStyle="1" w:styleId="HeaderChar">
    <w:name w:val="Header Char"/>
    <w:basedOn w:val="DefaultParagraphFont"/>
    <w:link w:val="Header"/>
    <w:rsid w:val="006B1DD7"/>
    <w:rPr>
      <w:sz w:val="24"/>
      <w:szCs w:val="24"/>
    </w:rPr>
  </w:style>
  <w:style w:type="paragraph" w:styleId="BalloonText">
    <w:name w:val="Balloon Text"/>
    <w:basedOn w:val="Normal"/>
    <w:link w:val="BalloonTextChar"/>
    <w:rsid w:val="00174282"/>
    <w:rPr>
      <w:rFonts w:ascii="Segoe UI" w:hAnsi="Segoe UI" w:cs="Segoe UI"/>
      <w:sz w:val="18"/>
      <w:szCs w:val="18"/>
    </w:rPr>
  </w:style>
  <w:style w:type="character" w:customStyle="1" w:styleId="BalloonTextChar">
    <w:name w:val="Balloon Text Char"/>
    <w:basedOn w:val="DefaultParagraphFont"/>
    <w:link w:val="BalloonText"/>
    <w:rsid w:val="00174282"/>
    <w:rPr>
      <w:rFonts w:ascii="Segoe UI" w:hAnsi="Segoe UI" w:cs="Segoe UI"/>
      <w:sz w:val="18"/>
      <w:szCs w:val="18"/>
    </w:rPr>
  </w:style>
  <w:style w:type="character" w:styleId="Hyperlink">
    <w:name w:val="Hyperlink"/>
    <w:basedOn w:val="DefaultParagraphFont"/>
    <w:rsid w:val="00683BA6"/>
    <w:rPr>
      <w:color w:val="0563C1" w:themeColor="hyperlink"/>
      <w:u w:val="single"/>
    </w:rPr>
  </w:style>
  <w:style w:type="character" w:customStyle="1" w:styleId="UnresolvedMention1">
    <w:name w:val="Unresolved Mention1"/>
    <w:basedOn w:val="DefaultParagraphFont"/>
    <w:uiPriority w:val="99"/>
    <w:semiHidden/>
    <w:unhideWhenUsed/>
    <w:rsid w:val="00683B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125707">
      <w:bodyDiv w:val="1"/>
      <w:marLeft w:val="0"/>
      <w:marRight w:val="0"/>
      <w:marTop w:val="0"/>
      <w:marBottom w:val="0"/>
      <w:divBdr>
        <w:top w:val="none" w:sz="0" w:space="0" w:color="auto"/>
        <w:left w:val="none" w:sz="0" w:space="0" w:color="auto"/>
        <w:bottom w:val="none" w:sz="0" w:space="0" w:color="auto"/>
        <w:right w:val="none" w:sz="0" w:space="0" w:color="auto"/>
      </w:divBdr>
      <w:divsChild>
        <w:div w:id="388039695">
          <w:marLeft w:val="403"/>
          <w:marRight w:val="0"/>
          <w:marTop w:val="106"/>
          <w:marBottom w:val="0"/>
          <w:divBdr>
            <w:top w:val="none" w:sz="0" w:space="0" w:color="auto"/>
            <w:left w:val="none" w:sz="0" w:space="0" w:color="auto"/>
            <w:bottom w:val="none" w:sz="0" w:space="0" w:color="auto"/>
            <w:right w:val="none" w:sz="0" w:space="0" w:color="auto"/>
          </w:divBdr>
        </w:div>
        <w:div w:id="1843357251">
          <w:marLeft w:val="403"/>
          <w:marRight w:val="0"/>
          <w:marTop w:val="106"/>
          <w:marBottom w:val="0"/>
          <w:divBdr>
            <w:top w:val="none" w:sz="0" w:space="0" w:color="auto"/>
            <w:left w:val="none" w:sz="0" w:space="0" w:color="auto"/>
            <w:bottom w:val="none" w:sz="0" w:space="0" w:color="auto"/>
            <w:right w:val="none" w:sz="0" w:space="0" w:color="auto"/>
          </w:divBdr>
        </w:div>
        <w:div w:id="1180268901">
          <w:marLeft w:val="403"/>
          <w:marRight w:val="0"/>
          <w:marTop w:val="106"/>
          <w:marBottom w:val="0"/>
          <w:divBdr>
            <w:top w:val="none" w:sz="0" w:space="0" w:color="auto"/>
            <w:left w:val="none" w:sz="0" w:space="0" w:color="auto"/>
            <w:bottom w:val="none" w:sz="0" w:space="0" w:color="auto"/>
            <w:right w:val="none" w:sz="0" w:space="0" w:color="auto"/>
          </w:divBdr>
        </w:div>
        <w:div w:id="866329845">
          <w:marLeft w:val="403"/>
          <w:marRight w:val="0"/>
          <w:marTop w:val="106"/>
          <w:marBottom w:val="0"/>
          <w:divBdr>
            <w:top w:val="none" w:sz="0" w:space="0" w:color="auto"/>
            <w:left w:val="none" w:sz="0" w:space="0" w:color="auto"/>
            <w:bottom w:val="none" w:sz="0" w:space="0" w:color="auto"/>
            <w:right w:val="none" w:sz="0" w:space="0" w:color="auto"/>
          </w:divBdr>
        </w:div>
        <w:div w:id="1972207572">
          <w:marLeft w:val="403"/>
          <w:marRight w:val="0"/>
          <w:marTop w:val="10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5</Pages>
  <Words>1856</Words>
  <Characters>10583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Carleton College</vt:lpstr>
    </vt:vector>
  </TitlesOfParts>
  <Company>Carleton College, ITS</Company>
  <LinksUpToDate>false</LinksUpToDate>
  <CharactersWithSpaces>12415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Carleton College</dc:title>
  <dc:subject/>
  <dc:creator>HR_JohnsoCa</dc:creator>
  <cp:keywords/>
  <dc:description/>
  <cp:lastModifiedBy>Karyn Jeffrey</cp:lastModifiedBy>
  <cp:revision>9</cp:revision>
  <cp:lastPrinted>2019-12-13T17:53:00Z</cp:lastPrinted>
  <dcterms:created xsi:type="dcterms:W3CDTF">2020-01-08T16:49:00Z</dcterms:created>
  <dcterms:modified xsi:type="dcterms:W3CDTF">2020-01-09T23:17:00Z</dcterms:modified>
</cp:coreProperties>
</file>