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2"/>
      </w:tblGrid>
      <w:tr w:rsidR="0060132F" w:rsidRPr="00C81D6A" w:rsidTr="001232A8">
        <w:tc>
          <w:tcPr>
            <w:tcW w:w="9782" w:type="dxa"/>
            <w:shd w:val="clear" w:color="auto" w:fill="FFD966"/>
          </w:tcPr>
          <w:p w:rsidR="0060132F" w:rsidRPr="00726094" w:rsidRDefault="00C74108" w:rsidP="00C81D6A">
            <w:pPr>
              <w:jc w:val="center"/>
              <w:rPr>
                <w:b/>
                <w:i/>
                <w:sz w:val="44"/>
                <w:szCs w:val="44"/>
              </w:rPr>
            </w:pPr>
            <w:r w:rsidRPr="00726094">
              <w:rPr>
                <w:b/>
                <w:i/>
                <w:sz w:val="44"/>
                <w:szCs w:val="44"/>
              </w:rPr>
              <w:t xml:space="preserve">Employee </w:t>
            </w:r>
            <w:r w:rsidR="001232A8" w:rsidRPr="00726094">
              <w:rPr>
                <w:b/>
                <w:i/>
                <w:sz w:val="44"/>
                <w:szCs w:val="44"/>
              </w:rPr>
              <w:t>Annual Performance/Goal Setting Form</w:t>
            </w:r>
          </w:p>
        </w:tc>
      </w:tr>
    </w:tbl>
    <w:p w:rsidR="0060132F" w:rsidRPr="00C81D6A" w:rsidRDefault="0060132F" w:rsidP="0060132F">
      <w:pPr>
        <w:rPr>
          <w:b/>
          <w:color w:val="FFFFFF"/>
          <w:sz w:val="40"/>
          <w:szCs w:val="40"/>
        </w:rPr>
      </w:pPr>
    </w:p>
    <w:p w:rsidR="00CF31DB" w:rsidRPr="001232A8" w:rsidRDefault="00BF45EC">
      <w:pPr>
        <w:rPr>
          <w:b/>
          <w:sz w:val="36"/>
          <w:szCs w:val="36"/>
          <w:u w:val="single"/>
        </w:rPr>
      </w:pPr>
      <w:r w:rsidRPr="001232A8">
        <w:rPr>
          <w:b/>
          <w:sz w:val="36"/>
          <w:szCs w:val="36"/>
          <w:u w:val="single"/>
        </w:rPr>
        <w:t>Purpose</w:t>
      </w:r>
      <w:r w:rsidR="006F4A28">
        <w:rPr>
          <w:b/>
          <w:sz w:val="36"/>
          <w:szCs w:val="36"/>
          <w:u w:val="single"/>
        </w:rPr>
        <w:t>s</w:t>
      </w:r>
      <w:r w:rsidRPr="001232A8">
        <w:rPr>
          <w:b/>
          <w:sz w:val="36"/>
          <w:szCs w:val="36"/>
          <w:u w:val="single"/>
        </w:rPr>
        <w:t xml:space="preserve"> of </w:t>
      </w:r>
      <w:r w:rsidR="00017739" w:rsidRPr="001232A8">
        <w:rPr>
          <w:b/>
          <w:sz w:val="36"/>
          <w:szCs w:val="36"/>
          <w:u w:val="single"/>
        </w:rPr>
        <w:t>an</w:t>
      </w:r>
      <w:r w:rsidR="003162CA" w:rsidRPr="001232A8">
        <w:rPr>
          <w:b/>
          <w:sz w:val="36"/>
          <w:szCs w:val="36"/>
          <w:u w:val="single"/>
        </w:rPr>
        <w:t xml:space="preserve"> Annual </w:t>
      </w:r>
      <w:r w:rsidRPr="001232A8">
        <w:rPr>
          <w:b/>
          <w:sz w:val="36"/>
          <w:szCs w:val="36"/>
          <w:u w:val="single"/>
        </w:rPr>
        <w:t>Performance</w:t>
      </w:r>
      <w:r w:rsidR="001232A8" w:rsidRPr="001232A8">
        <w:rPr>
          <w:b/>
          <w:sz w:val="36"/>
          <w:szCs w:val="36"/>
          <w:u w:val="single"/>
        </w:rPr>
        <w:t>/Goal Setting Meeting</w:t>
      </w:r>
    </w:p>
    <w:p w:rsidR="0060132F" w:rsidRDefault="0060132F">
      <w:pPr>
        <w:rPr>
          <w:b/>
          <w:u w:val="single"/>
        </w:rPr>
      </w:pPr>
    </w:p>
    <w:p w:rsidR="003162CA" w:rsidRDefault="003162CA">
      <w:r>
        <w:t xml:space="preserve">The purposes of the annual performance </w:t>
      </w:r>
      <w:r w:rsidR="001232A8">
        <w:t xml:space="preserve">and goal setting </w:t>
      </w:r>
      <w:r>
        <w:t>process are to provide useful</w:t>
      </w:r>
      <w:r w:rsidR="009F19D9">
        <w:t xml:space="preserve"> feedback about job </w:t>
      </w:r>
      <w:r w:rsidR="00017739">
        <w:t>performance</w:t>
      </w:r>
      <w:r w:rsidR="00827786">
        <w:t>,</w:t>
      </w:r>
      <w:r>
        <w:t xml:space="preserve"> set and clarify goals</w:t>
      </w:r>
      <w:r w:rsidR="009F19D9">
        <w:t xml:space="preserve"> and expectations</w:t>
      </w:r>
      <w:r>
        <w:t xml:space="preserve">, </w:t>
      </w:r>
      <w:r w:rsidR="009F19D9">
        <w:t>provide a</w:t>
      </w:r>
      <w:r>
        <w:t xml:space="preserve"> historical record of performance</w:t>
      </w:r>
      <w:r w:rsidR="009F19D9">
        <w:t>,</w:t>
      </w:r>
      <w:r>
        <w:t xml:space="preserve"> and establish</w:t>
      </w:r>
      <w:r w:rsidR="009F19D9">
        <w:t xml:space="preserve"> or update</w:t>
      </w:r>
      <w:r>
        <w:t xml:space="preserve"> an employee’s professional development plan. </w:t>
      </w:r>
    </w:p>
    <w:p w:rsidR="003162CA" w:rsidRDefault="003162CA"/>
    <w:p w:rsidR="00BF45EC" w:rsidRDefault="003162CA">
      <w:r>
        <w:t>The annual performance</w:t>
      </w:r>
      <w:r w:rsidR="006F4A28">
        <w:t>/goal setting</w:t>
      </w:r>
      <w:r>
        <w:t xml:space="preserve"> </w:t>
      </w:r>
      <w:r w:rsidR="006F4A28">
        <w:t>meeting</w:t>
      </w:r>
      <w:r>
        <w:t xml:space="preserve"> is</w:t>
      </w:r>
      <w:r w:rsidR="009F19D9">
        <w:t xml:space="preserve"> only</w:t>
      </w:r>
      <w:r>
        <w:t xml:space="preserve"> one tool of performance management. </w:t>
      </w:r>
      <w:r w:rsidR="001574A7">
        <w:t>Regular</w:t>
      </w:r>
      <w:r w:rsidR="009F19D9">
        <w:t xml:space="preserve"> feedback of </w:t>
      </w:r>
      <w:r w:rsidR="001574A7">
        <w:t>progress being made toward</w:t>
      </w:r>
      <w:r w:rsidR="009F19D9">
        <w:t xml:space="preserve"> performance </w:t>
      </w:r>
      <w:r w:rsidR="001574A7">
        <w:t xml:space="preserve">and development goals </w:t>
      </w:r>
      <w:r w:rsidR="009F19D9">
        <w:t>is another important aspect</w:t>
      </w:r>
      <w:r w:rsidR="00C74108">
        <w:t>.</w:t>
      </w:r>
      <w:r w:rsidR="009F19D9">
        <w:t xml:space="preserve"> </w:t>
      </w:r>
    </w:p>
    <w:p w:rsidR="00C74108" w:rsidRDefault="00C74108"/>
    <w:p w:rsidR="00E767E5" w:rsidRDefault="00BF45EC" w:rsidP="00426D36">
      <w:r w:rsidRPr="00827786">
        <w:t xml:space="preserve">Both </w:t>
      </w:r>
      <w:r w:rsidR="009F19D9" w:rsidRPr="00827786">
        <w:t>the annual performance review</w:t>
      </w:r>
      <w:r w:rsidRPr="00827786">
        <w:t xml:space="preserve"> </w:t>
      </w:r>
      <w:r w:rsidR="00EE50B2" w:rsidRPr="00827786">
        <w:t xml:space="preserve">and </w:t>
      </w:r>
      <w:r w:rsidR="009F19D9" w:rsidRPr="00827786">
        <w:t>regular feedback</w:t>
      </w:r>
      <w:r w:rsidR="00EE50B2" w:rsidRPr="00827786">
        <w:t xml:space="preserve"> </w:t>
      </w:r>
      <w:r w:rsidRPr="00827786">
        <w:t>are essential in the development of mutual understanding and agreement between the employee and supervisor</w:t>
      </w:r>
      <w:r w:rsidR="00827786" w:rsidRPr="00827786">
        <w:t>.</w:t>
      </w:r>
      <w:r w:rsidRPr="00827786">
        <w:t xml:space="preserve"> </w:t>
      </w:r>
      <w:r w:rsidR="001574A7">
        <w:t>The performance review</w:t>
      </w:r>
      <w:r w:rsidR="00726094">
        <w:t xml:space="preserve"> provides an opportunity for a formal </w:t>
      </w:r>
      <w:r w:rsidR="00E767E5" w:rsidRPr="00827786">
        <w:t>discussion of specific accomplishments</w:t>
      </w:r>
      <w:r w:rsidR="00EE50B2" w:rsidRPr="00827786">
        <w:t>,</w:t>
      </w:r>
      <w:r w:rsidR="00E767E5" w:rsidRPr="00827786">
        <w:t xml:space="preserve"> </w:t>
      </w:r>
      <w:r w:rsidR="00426D36" w:rsidRPr="00827786">
        <w:t>challenges</w:t>
      </w:r>
      <w:r w:rsidR="00EE50B2" w:rsidRPr="00827786">
        <w:t xml:space="preserve"> and development</w:t>
      </w:r>
      <w:r w:rsidR="00426D36" w:rsidRPr="00827786">
        <w:t>.</w:t>
      </w:r>
      <w:r w:rsidR="00E767E5">
        <w:t xml:space="preserve"> </w:t>
      </w:r>
    </w:p>
    <w:p w:rsidR="00E767E5" w:rsidRDefault="00E767E5"/>
    <w:p w:rsidR="00A80D36" w:rsidRPr="001232A8" w:rsidRDefault="008E3AF0" w:rsidP="008E3AF0">
      <w:pPr>
        <w:rPr>
          <w:sz w:val="36"/>
          <w:szCs w:val="36"/>
        </w:rPr>
      </w:pPr>
      <w:r w:rsidRPr="001232A8">
        <w:rPr>
          <w:b/>
          <w:sz w:val="36"/>
          <w:szCs w:val="36"/>
          <w:u w:val="single"/>
        </w:rPr>
        <w:t>Preparation</w:t>
      </w:r>
      <w:r w:rsidR="003162CA" w:rsidRPr="001232A8">
        <w:rPr>
          <w:b/>
          <w:sz w:val="36"/>
          <w:szCs w:val="36"/>
          <w:u w:val="single"/>
        </w:rPr>
        <w:t xml:space="preserve"> for</w:t>
      </w:r>
      <w:r w:rsidR="001232A8" w:rsidRPr="001232A8">
        <w:rPr>
          <w:b/>
          <w:sz w:val="36"/>
          <w:szCs w:val="36"/>
          <w:u w:val="single"/>
        </w:rPr>
        <w:t xml:space="preserve"> an Annual Performance/Goal Setting Meeting</w:t>
      </w:r>
    </w:p>
    <w:p w:rsidR="00FC2A86" w:rsidRDefault="00FC2A86" w:rsidP="008E3AF0"/>
    <w:p w:rsidR="009F19D9" w:rsidRDefault="00C74108" w:rsidP="008E3AF0">
      <w:r>
        <w:t>The supervisor will s</w:t>
      </w:r>
      <w:r w:rsidR="00721623">
        <w:t>chedule</w:t>
      </w:r>
      <w:r w:rsidR="009F19D9">
        <w:t xml:space="preserve"> the </w:t>
      </w:r>
      <w:r w:rsidR="001232A8">
        <w:t>meeting</w:t>
      </w:r>
      <w:r w:rsidR="009F19D9">
        <w:t xml:space="preserve"> </w:t>
      </w:r>
      <w:r w:rsidR="00827786">
        <w:t>a couple</w:t>
      </w:r>
      <w:r w:rsidR="009F19D9">
        <w:t xml:space="preserve"> week</w:t>
      </w:r>
      <w:r w:rsidR="00827786">
        <w:t>s</w:t>
      </w:r>
      <w:r w:rsidR="009F19D9">
        <w:t xml:space="preserve"> in </w:t>
      </w:r>
      <w:r w:rsidR="00017739">
        <w:t>advance,</w:t>
      </w:r>
      <w:r w:rsidR="009F19D9">
        <w:t xml:space="preserve"> so the employee has time to prepare their </w:t>
      </w:r>
      <w:r w:rsidR="001574A7">
        <w:t>Employee S</w:t>
      </w:r>
      <w:r w:rsidR="009F19D9">
        <w:t>elf-</w:t>
      </w:r>
      <w:r w:rsidR="001574A7">
        <w:t>Assessment</w:t>
      </w:r>
      <w:r w:rsidR="009F19D9">
        <w:t>.</w:t>
      </w:r>
      <w:r>
        <w:t xml:space="preserve"> The employee is to </w:t>
      </w:r>
      <w:r w:rsidR="00531D2C">
        <w:t xml:space="preserve">provide </w:t>
      </w:r>
      <w:r>
        <w:t>the supervisor</w:t>
      </w:r>
      <w:r w:rsidR="00531D2C">
        <w:t xml:space="preserve"> a copy of their </w:t>
      </w:r>
      <w:r w:rsidR="001574A7">
        <w:t>Employee Self-Assessment at least</w:t>
      </w:r>
      <w:r w:rsidR="00017739">
        <w:t xml:space="preserve"> a </w:t>
      </w:r>
      <w:r w:rsidR="00827786">
        <w:t xml:space="preserve">week in </w:t>
      </w:r>
      <w:r w:rsidR="00531D2C">
        <w:t xml:space="preserve">advance </w:t>
      </w:r>
      <w:r w:rsidR="00827786">
        <w:t xml:space="preserve">so </w:t>
      </w:r>
      <w:r>
        <w:t>the supervisor</w:t>
      </w:r>
      <w:r w:rsidR="00827786">
        <w:t xml:space="preserve"> ha</w:t>
      </w:r>
      <w:r>
        <w:t>s</w:t>
      </w:r>
      <w:r w:rsidR="00827786">
        <w:t xml:space="preserve"> time to reflect on the professional development plan ideas and goals.</w:t>
      </w:r>
    </w:p>
    <w:p w:rsidR="00531D2C" w:rsidRDefault="00531D2C" w:rsidP="008E3AF0"/>
    <w:p w:rsidR="00721623" w:rsidRDefault="00721623" w:rsidP="008E3AF0">
      <w:r>
        <w:t xml:space="preserve">For 2020, the Annual Performance/Goal Setting Form has </w:t>
      </w:r>
      <w:r w:rsidR="00FF3372">
        <w:t>5</w:t>
      </w:r>
      <w:r w:rsidR="004160F2">
        <w:t xml:space="preserve"> items to complete.</w:t>
      </w:r>
    </w:p>
    <w:p w:rsidR="004160F2" w:rsidRDefault="004160F2" w:rsidP="008E3AF0"/>
    <w:p w:rsidR="004160F2" w:rsidRDefault="004160F2" w:rsidP="004160F2">
      <w:pPr>
        <w:pStyle w:val="ListParagraph"/>
        <w:numPr>
          <w:ilvl w:val="0"/>
          <w:numId w:val="15"/>
        </w:numPr>
      </w:pPr>
      <w:r w:rsidRPr="0099408C">
        <w:t xml:space="preserve">Review the status of each professional or </w:t>
      </w:r>
      <w:r w:rsidR="00B44C6D" w:rsidRPr="0099408C">
        <w:t>job-related</w:t>
      </w:r>
      <w:r w:rsidRPr="0099408C">
        <w:t xml:space="preserve"> goals and objectives identified last year including any changes/adjustments made throughout the year.</w:t>
      </w:r>
      <w:r w:rsidR="00B44C6D">
        <w:t xml:space="preserve"> Describe the progress made on each goal. </w:t>
      </w:r>
    </w:p>
    <w:p w:rsidR="004160F2" w:rsidRDefault="00B44C6D" w:rsidP="004160F2">
      <w:pPr>
        <w:pStyle w:val="ListParagraph"/>
        <w:numPr>
          <w:ilvl w:val="0"/>
          <w:numId w:val="15"/>
        </w:numPr>
      </w:pPr>
      <w:r>
        <w:t>What are the 1-2 accomplishments that you are the most proud of</w:t>
      </w:r>
      <w:r w:rsidR="004160F2">
        <w:t>?</w:t>
      </w:r>
    </w:p>
    <w:p w:rsidR="004160F2" w:rsidRDefault="004160F2" w:rsidP="004160F2">
      <w:pPr>
        <w:pStyle w:val="ListParagraph"/>
        <w:numPr>
          <w:ilvl w:val="0"/>
          <w:numId w:val="15"/>
        </w:numPr>
      </w:pPr>
      <w:r>
        <w:t xml:space="preserve">What </w:t>
      </w:r>
      <w:r w:rsidR="00F575C4">
        <w:t>were you least proud of</w:t>
      </w:r>
      <w:r>
        <w:t>?</w:t>
      </w:r>
      <w:r w:rsidR="00F575C4">
        <w:t xml:space="preserve"> What would you do differently?</w:t>
      </w:r>
      <w:r>
        <w:t xml:space="preserve"> </w:t>
      </w:r>
      <w:r w:rsidR="00F575C4">
        <w:t>Are there</w:t>
      </w:r>
      <w:r>
        <w:t xml:space="preserve"> resources, tools, or support </w:t>
      </w:r>
      <w:r w:rsidR="00F575C4">
        <w:t>that could help</w:t>
      </w:r>
      <w:r>
        <w:t>?</w:t>
      </w:r>
    </w:p>
    <w:p w:rsidR="00E45A60" w:rsidRPr="00583D6A" w:rsidRDefault="00B44C6D" w:rsidP="004160F2">
      <w:pPr>
        <w:pStyle w:val="ListParagraph"/>
        <w:numPr>
          <w:ilvl w:val="0"/>
          <w:numId w:val="15"/>
        </w:numPr>
      </w:pPr>
      <w:r>
        <w:t>List</w:t>
      </w:r>
      <w:r w:rsidR="00583D6A">
        <w:t xml:space="preserve"> job</w:t>
      </w:r>
      <w:r>
        <w:t>-</w:t>
      </w:r>
      <w:r w:rsidR="00583D6A">
        <w:t>related goals for the upcoming year.</w:t>
      </w:r>
    </w:p>
    <w:p w:rsidR="004160F2" w:rsidRDefault="00F575C4" w:rsidP="004160F2">
      <w:pPr>
        <w:pStyle w:val="ListParagraph"/>
        <w:numPr>
          <w:ilvl w:val="0"/>
          <w:numId w:val="15"/>
        </w:numPr>
      </w:pPr>
      <w:r>
        <w:t>Ideas for consideration for your</w:t>
      </w:r>
      <w:r w:rsidR="004160F2">
        <w:t xml:space="preserve"> Professional Development Plan.</w:t>
      </w:r>
    </w:p>
    <w:p w:rsidR="00C55285" w:rsidRDefault="00C55285" w:rsidP="008E3AF0">
      <w:r>
        <w:t xml:space="preserve"> </w:t>
      </w:r>
    </w:p>
    <w:p w:rsidR="00C55285" w:rsidRDefault="004160F2" w:rsidP="008E3AF0">
      <w:r>
        <w:t>When responding to th</w:t>
      </w:r>
      <w:r w:rsidR="001232A8">
        <w:t>ese</w:t>
      </w:r>
      <w:r>
        <w:t xml:space="preserve"> item</w:t>
      </w:r>
      <w:r w:rsidR="001232A8">
        <w:t>s</w:t>
      </w:r>
      <w:r>
        <w:t>, please consider the following</w:t>
      </w:r>
      <w:r w:rsidR="001574A7">
        <w:t>:</w:t>
      </w:r>
    </w:p>
    <w:p w:rsidR="00A55008" w:rsidRDefault="00A55008" w:rsidP="008E3AF0"/>
    <w:p w:rsidR="00A55008" w:rsidRDefault="006F0079" w:rsidP="00E42EC9">
      <w:pPr>
        <w:pStyle w:val="NoSpacing"/>
        <w:numPr>
          <w:ilvl w:val="0"/>
          <w:numId w:val="10"/>
        </w:numPr>
      </w:pPr>
      <w:r w:rsidRPr="00E42EC9">
        <w:t>Do</w:t>
      </w:r>
      <w:r w:rsidR="00F575C4">
        <w:t xml:space="preserve"> you have </w:t>
      </w:r>
      <w:r w:rsidRPr="00E42EC9">
        <w:t xml:space="preserve">a clear </w:t>
      </w:r>
      <w:r w:rsidR="00A55008" w:rsidRPr="00E42EC9">
        <w:t xml:space="preserve">understanding of the overall </w:t>
      </w:r>
      <w:r w:rsidRPr="00E42EC9">
        <w:t>expectations</w:t>
      </w:r>
      <w:r w:rsidR="00A55008" w:rsidRPr="00E42EC9">
        <w:t xml:space="preserve"> of the position and of specific projects at hand?</w:t>
      </w:r>
    </w:p>
    <w:p w:rsidR="00A55008" w:rsidRPr="00E42EC9" w:rsidRDefault="00D46E35" w:rsidP="00E42EC9">
      <w:pPr>
        <w:pStyle w:val="NoSpacing"/>
        <w:numPr>
          <w:ilvl w:val="0"/>
          <w:numId w:val="10"/>
        </w:numPr>
      </w:pPr>
      <w:r w:rsidRPr="00E42EC9">
        <w:t xml:space="preserve">In regards to </w:t>
      </w:r>
      <w:r w:rsidR="00A55008" w:rsidRPr="00E42EC9">
        <w:t>co</w:t>
      </w:r>
      <w:r w:rsidRPr="00E42EC9">
        <w:t>llaboration</w:t>
      </w:r>
      <w:r w:rsidR="00FE5BDF" w:rsidRPr="00E42EC9">
        <w:t xml:space="preserve"> and communication</w:t>
      </w:r>
      <w:r w:rsidR="00A55008" w:rsidRPr="00E42EC9">
        <w:t xml:space="preserve"> with others in and out of your office, how well do</w:t>
      </w:r>
      <w:r w:rsidR="00F575C4">
        <w:t xml:space="preserve"> you</w:t>
      </w:r>
      <w:r w:rsidR="00A55008" w:rsidRPr="00E42EC9">
        <w:t xml:space="preserve"> work with others?</w:t>
      </w:r>
      <w:r w:rsidR="003E3176" w:rsidRPr="00E42EC9">
        <w:t xml:space="preserve"> </w:t>
      </w:r>
      <w:r w:rsidR="00A55008" w:rsidRPr="00E42EC9">
        <w:t xml:space="preserve">General correspondence, </w:t>
      </w:r>
      <w:r w:rsidRPr="00E42EC9">
        <w:t xml:space="preserve">committee work, </w:t>
      </w:r>
      <w:r w:rsidR="00A55008" w:rsidRPr="00E42EC9">
        <w:t>reports, presentations, or other areas as required by the position should be considered.</w:t>
      </w:r>
    </w:p>
    <w:p w:rsidR="00A55008" w:rsidRPr="00E42EC9" w:rsidRDefault="00A55008" w:rsidP="00E42EC9">
      <w:pPr>
        <w:pStyle w:val="NoSpacing"/>
        <w:numPr>
          <w:ilvl w:val="0"/>
          <w:numId w:val="10"/>
        </w:numPr>
      </w:pPr>
      <w:r w:rsidRPr="00E42EC9">
        <w:t xml:space="preserve">If supervision is an aspect of </w:t>
      </w:r>
      <w:r w:rsidR="00F575C4">
        <w:t>your</w:t>
      </w:r>
      <w:r w:rsidRPr="00E42EC9">
        <w:t xml:space="preserve"> position, to what extent </w:t>
      </w:r>
      <w:r w:rsidR="00F575C4">
        <w:t>do you</w:t>
      </w:r>
      <w:r w:rsidRPr="00E42EC9">
        <w:t xml:space="preserve"> provide effective leadership or help other employees to develop and become more effective </w:t>
      </w:r>
      <w:r w:rsidR="00FE5BDF" w:rsidRPr="00E42EC9">
        <w:t>at</w:t>
      </w:r>
      <w:r w:rsidRPr="00E42EC9">
        <w:t xml:space="preserve"> work?</w:t>
      </w:r>
    </w:p>
    <w:p w:rsidR="00A55008" w:rsidRDefault="00A55008" w:rsidP="00E42EC9">
      <w:pPr>
        <w:pStyle w:val="NoSpacing"/>
        <w:numPr>
          <w:ilvl w:val="0"/>
          <w:numId w:val="10"/>
        </w:numPr>
      </w:pPr>
      <w:r w:rsidRPr="00E42EC9">
        <w:lastRenderedPageBreak/>
        <w:t xml:space="preserve">To what extent </w:t>
      </w:r>
      <w:r w:rsidR="00F575C4">
        <w:t xml:space="preserve">do you </w:t>
      </w:r>
      <w:r w:rsidRPr="00E42EC9">
        <w:t xml:space="preserve">demonstrate initiative in improving the effectiveness of </w:t>
      </w:r>
      <w:r w:rsidR="00F575C4">
        <w:t>your</w:t>
      </w:r>
      <w:r w:rsidRPr="00E42EC9">
        <w:t xml:space="preserve"> position</w:t>
      </w:r>
      <w:r w:rsidR="00CF4532" w:rsidRPr="00E42EC9">
        <w:t xml:space="preserve"> or the department</w:t>
      </w:r>
      <w:r w:rsidRPr="00E42EC9">
        <w:t xml:space="preserve">?  </w:t>
      </w:r>
      <w:r w:rsidR="00FB1E82" w:rsidRPr="00E42EC9">
        <w:t>Such as suggestions</w:t>
      </w:r>
      <w:r w:rsidRPr="00E42EC9">
        <w:t xml:space="preserve"> to streamline systems or procedures, or ways in which the position could have expanded to meet the needs of the department or College.</w:t>
      </w:r>
    </w:p>
    <w:p w:rsidR="00583D6A" w:rsidRPr="00583D6A" w:rsidRDefault="00583D6A" w:rsidP="00583D6A">
      <w:pPr>
        <w:spacing w:before="106"/>
      </w:pPr>
      <w:r>
        <w:rPr>
          <w:rFonts w:eastAsia="+mn-ea"/>
          <w:color w:val="000000"/>
          <w:kern w:val="24"/>
        </w:rPr>
        <w:t xml:space="preserve">Goals created should follow the </w:t>
      </w:r>
      <w:r w:rsidRPr="00583D6A">
        <w:rPr>
          <w:rFonts w:eastAsia="+mn-ea"/>
          <w:b/>
          <w:bCs/>
          <w:color w:val="000000"/>
          <w:kern w:val="24"/>
        </w:rPr>
        <w:t xml:space="preserve">SMART </w:t>
      </w:r>
      <w:r>
        <w:rPr>
          <w:rFonts w:eastAsia="+mn-ea"/>
          <w:color w:val="000000"/>
          <w:kern w:val="24"/>
        </w:rPr>
        <w:t>format</w:t>
      </w:r>
      <w:r w:rsidRPr="00583D6A">
        <w:rPr>
          <w:rFonts w:eastAsia="+mn-ea"/>
          <w:color w:val="000000"/>
          <w:kern w:val="24"/>
        </w:rPr>
        <w:t>.</w:t>
      </w:r>
    </w:p>
    <w:p w:rsidR="00583D6A" w:rsidRPr="00583D6A" w:rsidRDefault="00583D6A" w:rsidP="00583D6A">
      <w:pPr>
        <w:numPr>
          <w:ilvl w:val="0"/>
          <w:numId w:val="20"/>
        </w:numPr>
        <w:ind w:left="1123"/>
        <w:contextualSpacing/>
      </w:pPr>
      <w:r w:rsidRPr="00583D6A">
        <w:rPr>
          <w:rFonts w:eastAsia="+mn-ea"/>
          <w:b/>
          <w:bCs/>
          <w:color w:val="000000"/>
          <w:kern w:val="24"/>
          <w:u w:val="single"/>
        </w:rPr>
        <w:t>S</w:t>
      </w:r>
      <w:r w:rsidRPr="00583D6A">
        <w:rPr>
          <w:rFonts w:eastAsia="+mn-ea"/>
          <w:color w:val="000000"/>
          <w:kern w:val="24"/>
          <w:u w:val="single"/>
        </w:rPr>
        <w:t>pecific</w:t>
      </w:r>
      <w:r w:rsidRPr="00583D6A">
        <w:rPr>
          <w:rFonts w:eastAsia="+mn-ea"/>
          <w:color w:val="000000"/>
          <w:kern w:val="24"/>
        </w:rPr>
        <w:t xml:space="preserve"> - What will be achieved and why is this important? </w:t>
      </w:r>
    </w:p>
    <w:p w:rsidR="00583D6A" w:rsidRPr="00583D6A" w:rsidRDefault="00583D6A" w:rsidP="00583D6A">
      <w:pPr>
        <w:numPr>
          <w:ilvl w:val="0"/>
          <w:numId w:val="20"/>
        </w:numPr>
        <w:ind w:left="1123"/>
        <w:contextualSpacing/>
      </w:pPr>
      <w:r w:rsidRPr="00583D6A">
        <w:rPr>
          <w:rFonts w:eastAsia="+mn-ea"/>
          <w:b/>
          <w:bCs/>
          <w:color w:val="000000"/>
          <w:kern w:val="24"/>
          <w:u w:val="single"/>
        </w:rPr>
        <w:t>M</w:t>
      </w:r>
      <w:r w:rsidRPr="00583D6A">
        <w:rPr>
          <w:rFonts w:eastAsia="+mn-ea"/>
          <w:color w:val="000000"/>
          <w:kern w:val="24"/>
          <w:u w:val="single"/>
        </w:rPr>
        <w:t>easurable</w:t>
      </w:r>
      <w:r w:rsidRPr="00583D6A">
        <w:rPr>
          <w:rFonts w:eastAsia="+mn-ea"/>
          <w:color w:val="000000"/>
          <w:kern w:val="24"/>
        </w:rPr>
        <w:t xml:space="preserve"> - Define quality and quantity as precisely as possible.</w:t>
      </w:r>
    </w:p>
    <w:p w:rsidR="00583D6A" w:rsidRPr="00583D6A" w:rsidRDefault="00583D6A" w:rsidP="00583D6A">
      <w:pPr>
        <w:numPr>
          <w:ilvl w:val="0"/>
          <w:numId w:val="20"/>
        </w:numPr>
        <w:ind w:left="1123"/>
        <w:contextualSpacing/>
      </w:pPr>
      <w:r w:rsidRPr="00583D6A">
        <w:rPr>
          <w:rFonts w:eastAsia="+mn-ea"/>
          <w:b/>
          <w:bCs/>
          <w:color w:val="000000"/>
          <w:kern w:val="24"/>
          <w:u w:val="single"/>
        </w:rPr>
        <w:t>A</w:t>
      </w:r>
      <w:r w:rsidRPr="00583D6A">
        <w:rPr>
          <w:rFonts w:eastAsia="+mn-ea"/>
          <w:color w:val="000000"/>
          <w:kern w:val="24"/>
          <w:u w:val="single"/>
        </w:rPr>
        <w:t>chievable</w:t>
      </w:r>
      <w:r w:rsidRPr="00583D6A">
        <w:rPr>
          <w:rFonts w:eastAsia="+mn-ea"/>
          <w:color w:val="000000"/>
          <w:kern w:val="24"/>
        </w:rPr>
        <w:t xml:space="preserve"> - Be realistic with time and resource constraints </w:t>
      </w:r>
      <w:r w:rsidR="00F575C4" w:rsidRPr="00583D6A">
        <w:rPr>
          <w:rFonts w:eastAsia="+mn-ea"/>
          <w:color w:val="000000"/>
          <w:kern w:val="24"/>
        </w:rPr>
        <w:t>and within</w:t>
      </w:r>
      <w:r w:rsidRPr="00583D6A">
        <w:rPr>
          <w:rFonts w:eastAsia="+mn-ea"/>
          <w:color w:val="000000"/>
          <w:kern w:val="24"/>
        </w:rPr>
        <w:t xml:space="preserve"> the capabilities of the employee (with appropriate support).</w:t>
      </w:r>
    </w:p>
    <w:p w:rsidR="00583D6A" w:rsidRPr="00583D6A" w:rsidRDefault="00025C6C" w:rsidP="00583D6A">
      <w:pPr>
        <w:numPr>
          <w:ilvl w:val="0"/>
          <w:numId w:val="20"/>
        </w:numPr>
        <w:ind w:left="1123"/>
        <w:contextualSpacing/>
      </w:pPr>
      <w:r w:rsidRPr="00583D6A">
        <w:rPr>
          <w:rFonts w:eastAsia="+mn-ea"/>
          <w:b/>
          <w:bCs/>
          <w:color w:val="000000"/>
          <w:kern w:val="24"/>
          <w:u w:val="single"/>
        </w:rPr>
        <w:t>R</w:t>
      </w:r>
      <w:r w:rsidRPr="00583D6A">
        <w:rPr>
          <w:rFonts w:eastAsia="+mn-ea"/>
          <w:color w:val="000000"/>
          <w:kern w:val="24"/>
          <w:u w:val="single"/>
        </w:rPr>
        <w:t>elevant</w:t>
      </w:r>
      <w:r w:rsidRPr="00583D6A">
        <w:rPr>
          <w:rFonts w:eastAsia="+mn-ea"/>
          <w:color w:val="000000"/>
          <w:kern w:val="24"/>
        </w:rPr>
        <w:t xml:space="preserve"> -</w:t>
      </w:r>
      <w:r w:rsidR="00583D6A" w:rsidRPr="00583D6A">
        <w:rPr>
          <w:rFonts w:eastAsia="+mn-ea"/>
          <w:color w:val="000000"/>
          <w:kern w:val="24"/>
        </w:rPr>
        <w:t xml:space="preserve"> Must relate to both the role and the department’s objectives, and be an obvious priority in relation to other responsibilities.</w:t>
      </w:r>
    </w:p>
    <w:p w:rsidR="00583D6A" w:rsidRPr="007062FF" w:rsidRDefault="00583D6A" w:rsidP="00583D6A">
      <w:pPr>
        <w:numPr>
          <w:ilvl w:val="0"/>
          <w:numId w:val="20"/>
        </w:numPr>
        <w:ind w:left="1123"/>
        <w:contextualSpacing/>
      </w:pPr>
      <w:r w:rsidRPr="00583D6A">
        <w:rPr>
          <w:rFonts w:eastAsia="+mn-ea"/>
          <w:b/>
          <w:bCs/>
          <w:color w:val="000000"/>
          <w:kern w:val="24"/>
          <w:u w:val="single"/>
        </w:rPr>
        <w:t>T</w:t>
      </w:r>
      <w:r w:rsidRPr="00583D6A">
        <w:rPr>
          <w:rFonts w:eastAsia="+mn-ea"/>
          <w:color w:val="000000"/>
          <w:kern w:val="24"/>
          <w:u w:val="single"/>
        </w:rPr>
        <w:t>ime-bound</w:t>
      </w:r>
      <w:r w:rsidRPr="00583D6A">
        <w:rPr>
          <w:rFonts w:eastAsia="+mn-ea"/>
          <w:color w:val="000000"/>
          <w:kern w:val="24"/>
        </w:rPr>
        <w:t xml:space="preserve"> - By when should the goal/milestone be completed?  Set appropriate review dates to discuss progress regularly.</w:t>
      </w:r>
    </w:p>
    <w:p w:rsidR="00583D6A" w:rsidRPr="00583D6A" w:rsidRDefault="007062FF" w:rsidP="007062FF">
      <w:pPr>
        <w:contextualSpacing/>
      </w:pPr>
      <w:r w:rsidRPr="00FC2A86">
        <w:rPr>
          <w:rFonts w:eastAsia="+mn-ea"/>
          <w:bCs/>
          <w:color w:val="000000"/>
          <w:kern w:val="24"/>
          <w:u w:val="single"/>
        </w:rPr>
        <w:t>Example</w:t>
      </w:r>
      <w:r w:rsidRPr="00FC2A86">
        <w:t>:</w:t>
      </w:r>
      <w:r>
        <w:t xml:space="preserve"> </w:t>
      </w:r>
      <w:bookmarkStart w:id="0" w:name="_Hlk29469062"/>
      <w:r w:rsidR="0083275C">
        <w:t>Instead of “</w:t>
      </w:r>
      <w:r w:rsidR="00025C6C">
        <w:t xml:space="preserve">Develop </w:t>
      </w:r>
      <w:r w:rsidR="00F575C4">
        <w:t>time-</w:t>
      </w:r>
      <w:r w:rsidR="00025C6C">
        <w:t>management skills</w:t>
      </w:r>
      <w:r w:rsidR="0083275C">
        <w:t>” expand to “Develop time-management skills</w:t>
      </w:r>
      <w:r w:rsidR="00025C6C">
        <w:t xml:space="preserve"> by </w:t>
      </w:r>
      <w:r w:rsidR="00F575C4">
        <w:t>completing a LinkedIn Learning pathway by the end of winter term</w:t>
      </w:r>
      <w:r w:rsidR="0083275C">
        <w:t>”</w:t>
      </w:r>
      <w:r w:rsidR="00F575C4">
        <w:t>.</w:t>
      </w:r>
      <w:bookmarkEnd w:id="0"/>
    </w:p>
    <w:p w:rsidR="001234CF" w:rsidRDefault="001234CF" w:rsidP="001234CF">
      <w:pPr>
        <w:pStyle w:val="NoSpacing"/>
        <w:ind w:left="720"/>
      </w:pPr>
    </w:p>
    <w:p w:rsidR="00FF3F42" w:rsidRDefault="009758B3" w:rsidP="009758B3">
      <w:r>
        <w:t xml:space="preserve">One good technique for arriving at a balanced view of the </w:t>
      </w:r>
      <w:r w:rsidR="00531D2C">
        <w:t>year</w:t>
      </w:r>
      <w:r>
        <w:t xml:space="preserve"> is to keep notes </w:t>
      </w:r>
      <w:r w:rsidR="0039199E">
        <w:t>regarding performance</w:t>
      </w:r>
      <w:r w:rsidR="00BE2ABF">
        <w:t xml:space="preserve"> </w:t>
      </w:r>
      <w:r>
        <w:t xml:space="preserve">throughout the </w:t>
      </w:r>
      <w:r w:rsidR="00426D36">
        <w:t>review</w:t>
      </w:r>
      <w:r>
        <w:t xml:space="preserve"> period.  </w:t>
      </w:r>
      <w:r w:rsidR="00BE2ABF">
        <w:t xml:space="preserve">Discussions between the supervisor and employee should be </w:t>
      </w:r>
      <w:r w:rsidR="00025C6C">
        <w:t>regular and ongoing</w:t>
      </w:r>
      <w:r w:rsidR="00BE2ABF">
        <w:t xml:space="preserve"> throughout the year, leaving no surprises during the annual </w:t>
      </w:r>
      <w:r w:rsidR="007C1B1E">
        <w:t>performance/goal setting</w:t>
      </w:r>
      <w:r w:rsidR="00BE2ABF">
        <w:t xml:space="preserve"> discussion. </w:t>
      </w:r>
    </w:p>
    <w:p w:rsidR="00FF3F42" w:rsidRDefault="00FF3F42" w:rsidP="009758B3"/>
    <w:p w:rsidR="00FF3F42" w:rsidRDefault="00FF3F42" w:rsidP="00FF3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F31DB" w:rsidRPr="00C81D6A" w:rsidTr="00025C6C">
        <w:tc>
          <w:tcPr>
            <w:tcW w:w="9782" w:type="dxa"/>
            <w:shd w:val="clear" w:color="auto" w:fill="4472C4"/>
          </w:tcPr>
          <w:p w:rsidR="00CF31DB" w:rsidRPr="00C81D6A" w:rsidRDefault="00CF31DB" w:rsidP="00C81D6A">
            <w:pPr>
              <w:jc w:val="center"/>
              <w:rPr>
                <w:b/>
                <w:i/>
                <w:color w:val="FFFFFF"/>
                <w:sz w:val="48"/>
                <w:szCs w:val="48"/>
              </w:rPr>
            </w:pPr>
            <w:r w:rsidRPr="00C81D6A">
              <w:rPr>
                <w:b/>
                <w:i/>
                <w:color w:val="FFFFFF"/>
                <w:sz w:val="48"/>
                <w:szCs w:val="48"/>
              </w:rPr>
              <w:t>The Professional Development Plan</w:t>
            </w:r>
          </w:p>
        </w:tc>
      </w:tr>
    </w:tbl>
    <w:p w:rsidR="003A57C3" w:rsidRDefault="003A57C3" w:rsidP="009758B3"/>
    <w:p w:rsidR="0009587B" w:rsidRDefault="006F4A28" w:rsidP="009758B3">
      <w:r>
        <w:t xml:space="preserve">Beginning in </w:t>
      </w:r>
      <w:r w:rsidR="00017739">
        <w:t xml:space="preserve">2020, </w:t>
      </w:r>
      <w:r>
        <w:t>employee</w:t>
      </w:r>
      <w:r w:rsidR="00017739">
        <w:t>s</w:t>
      </w:r>
      <w:r>
        <w:t xml:space="preserve"> </w:t>
      </w:r>
      <w:r w:rsidR="0039199E">
        <w:t>are</w:t>
      </w:r>
      <w:r>
        <w:t xml:space="preserve"> offered the opportunity to </w:t>
      </w:r>
      <w:r w:rsidR="0039199E">
        <w:t xml:space="preserve">work with their supervisor to </w:t>
      </w:r>
      <w:r>
        <w:t>complete a Professional Development Plan as part of their Annual Performance/Goal Setting review.</w:t>
      </w:r>
    </w:p>
    <w:p w:rsidR="006F4A28" w:rsidRDefault="006F4A28" w:rsidP="009758B3"/>
    <w:p w:rsidR="006F4A28" w:rsidRDefault="006F4A28" w:rsidP="009758B3">
      <w:r>
        <w:t xml:space="preserve">The </w:t>
      </w:r>
      <w:r w:rsidR="00AF25D1">
        <w:t>professional development plan is created by the supervisor</w:t>
      </w:r>
      <w:r w:rsidR="00017739">
        <w:t>,</w:t>
      </w:r>
      <w:r w:rsidR="00AF25D1">
        <w:t xml:space="preserve"> while working closely with the employee</w:t>
      </w:r>
      <w:r w:rsidR="00017739">
        <w:t>,</w:t>
      </w:r>
      <w:r w:rsidR="00AF25D1">
        <w:t xml:space="preserve"> to identify the necessary skills and resources to support the employee’s professional goals and the department’s needs. </w:t>
      </w:r>
      <w:r w:rsidR="005F1B99">
        <w:t>It is a list of actionable steps for achieving incite to aspirations and to build strengths, talents and professional experiences.</w:t>
      </w:r>
    </w:p>
    <w:p w:rsidR="00BA72CE" w:rsidRPr="00017739" w:rsidRDefault="00017739" w:rsidP="009758B3">
      <w:r>
        <w:t xml:space="preserve"> </w:t>
      </w:r>
    </w:p>
    <w:tbl>
      <w:tblPr>
        <w:tblW w:w="10483" w:type="dxa"/>
        <w:tblInd w:w="-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10483"/>
      </w:tblGrid>
      <w:tr w:rsidR="0009587B" w:rsidRPr="00F95B9A" w:rsidTr="00734B18">
        <w:trPr>
          <w:trHeight w:val="675"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09587B" w:rsidRPr="00AF25D1" w:rsidRDefault="00AF25D1" w:rsidP="00C81D6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</w:rPr>
            </w:pPr>
            <w:r w:rsidRPr="00AF25D1">
              <w:rPr>
                <w:rFonts w:ascii="Times New Roman" w:hAnsi="Times New Roman"/>
                <w:b/>
                <w:sz w:val="24"/>
              </w:rPr>
              <w:t>Professional Development Plan</w:t>
            </w:r>
            <w:r w:rsidR="001234CF">
              <w:rPr>
                <w:rFonts w:ascii="Times New Roman" w:hAnsi="Times New Roman"/>
                <w:b/>
                <w:sz w:val="24"/>
              </w:rPr>
              <w:t>-SAMPLE</w:t>
            </w:r>
            <w:r w:rsidR="0009587B" w:rsidRPr="00AF25D1"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</w:tc>
      </w:tr>
      <w:tr w:rsidR="0009587B" w:rsidRPr="005354EF" w:rsidTr="00734B18">
        <w:trPr>
          <w:trHeight w:val="1485"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8"/>
              <w:gridCol w:w="3519"/>
              <w:gridCol w:w="3218"/>
            </w:tblGrid>
            <w:tr w:rsidR="0009587B" w:rsidTr="00734B18">
              <w:tc>
                <w:tcPr>
                  <w:tcW w:w="3518" w:type="dxa"/>
                  <w:shd w:val="clear" w:color="auto" w:fill="auto"/>
                </w:tcPr>
                <w:p w:rsidR="0009587B" w:rsidRPr="00C81D6A" w:rsidRDefault="0009587B" w:rsidP="001232A8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81D6A">
                    <w:rPr>
                      <w:rFonts w:ascii="Times New Roman" w:hAnsi="Times New Roman"/>
                      <w:b/>
                      <w:sz w:val="24"/>
                    </w:rPr>
                    <w:t xml:space="preserve">Professional Development </w:t>
                  </w:r>
                  <w:r w:rsidR="001232A8">
                    <w:rPr>
                      <w:rFonts w:ascii="Times New Roman" w:hAnsi="Times New Roman"/>
                      <w:b/>
                      <w:sz w:val="24"/>
                    </w:rPr>
                    <w:t>Goal</w:t>
                  </w:r>
                </w:p>
              </w:tc>
              <w:tc>
                <w:tcPr>
                  <w:tcW w:w="3519" w:type="dxa"/>
                  <w:shd w:val="clear" w:color="auto" w:fill="auto"/>
                </w:tcPr>
                <w:p w:rsidR="0009587B" w:rsidRPr="00C81D6A" w:rsidRDefault="00AF25D1" w:rsidP="00AF25D1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Skill Building/ </w:t>
                  </w:r>
                  <w:r w:rsidR="0009587B" w:rsidRPr="00C81D6A">
                    <w:rPr>
                      <w:rFonts w:ascii="Times New Roman" w:hAnsi="Times New Roman"/>
                      <w:b/>
                      <w:sz w:val="24"/>
                    </w:rPr>
                    <w:t>Specific Action Plan</w:t>
                  </w:r>
                </w:p>
              </w:tc>
              <w:tc>
                <w:tcPr>
                  <w:tcW w:w="3218" w:type="dxa"/>
                  <w:shd w:val="clear" w:color="auto" w:fill="auto"/>
                </w:tcPr>
                <w:p w:rsidR="0009587B" w:rsidRPr="00C81D6A" w:rsidRDefault="0009587B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81D6A">
                    <w:rPr>
                      <w:rFonts w:ascii="Times New Roman" w:hAnsi="Times New Roman"/>
                      <w:b/>
                      <w:sz w:val="24"/>
                    </w:rPr>
                    <w:t xml:space="preserve">Timeline </w:t>
                  </w:r>
                </w:p>
              </w:tc>
            </w:tr>
            <w:tr w:rsidR="0009587B" w:rsidTr="00734B18">
              <w:tc>
                <w:tcPr>
                  <w:tcW w:w="3518" w:type="dxa"/>
                  <w:shd w:val="clear" w:color="auto" w:fill="auto"/>
                </w:tcPr>
                <w:p w:rsidR="0009587B" w:rsidRPr="009C01A0" w:rsidRDefault="009C01A0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>Join the Budget Committee.</w:t>
                  </w:r>
                </w:p>
              </w:tc>
              <w:tc>
                <w:tcPr>
                  <w:tcW w:w="3519" w:type="dxa"/>
                  <w:shd w:val="clear" w:color="auto" w:fill="auto"/>
                </w:tcPr>
                <w:p w:rsidR="0009587B" w:rsidRPr="009C01A0" w:rsidRDefault="009C01A0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 xml:space="preserve">This will enhance understanding of the College budget and long-term </w:t>
                  </w:r>
                  <w:r w:rsidR="00064E44">
                    <w:rPr>
                      <w:rFonts w:ascii="Times New Roman" w:hAnsi="Times New Roman"/>
                      <w:i/>
                      <w:sz w:val="24"/>
                    </w:rPr>
                    <w:t xml:space="preserve">financial </w:t>
                  </w: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>plans.</w:t>
                  </w:r>
                </w:p>
              </w:tc>
              <w:tc>
                <w:tcPr>
                  <w:tcW w:w="3218" w:type="dxa"/>
                  <w:shd w:val="clear" w:color="auto" w:fill="auto"/>
                </w:tcPr>
                <w:p w:rsidR="0009587B" w:rsidRPr="009C01A0" w:rsidRDefault="009C01A0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>Apply next fiscal year.</w:t>
                  </w:r>
                </w:p>
              </w:tc>
            </w:tr>
            <w:tr w:rsidR="00AF25D1" w:rsidTr="00734B18">
              <w:tc>
                <w:tcPr>
                  <w:tcW w:w="3518" w:type="dxa"/>
                  <w:shd w:val="clear" w:color="auto" w:fill="auto"/>
                </w:tcPr>
                <w:p w:rsidR="00AF25D1" w:rsidRPr="009C01A0" w:rsidRDefault="009C01A0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 xml:space="preserve">Research programs </w:t>
                  </w:r>
                  <w:r w:rsidR="0039199E">
                    <w:rPr>
                      <w:rFonts w:ascii="Times New Roman" w:hAnsi="Times New Roman"/>
                      <w:i/>
                      <w:sz w:val="24"/>
                    </w:rPr>
                    <w:t xml:space="preserve">and best practices </w:t>
                  </w: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>from other institutions.</w:t>
                  </w:r>
                </w:p>
              </w:tc>
              <w:tc>
                <w:tcPr>
                  <w:tcW w:w="3519" w:type="dxa"/>
                  <w:shd w:val="clear" w:color="auto" w:fill="auto"/>
                </w:tcPr>
                <w:p w:rsidR="00AF25D1" w:rsidRPr="009C01A0" w:rsidRDefault="009C01A0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 xml:space="preserve">Improve department processes and keep </w:t>
                  </w:r>
                  <w:r w:rsidR="0039199E">
                    <w:rPr>
                      <w:rFonts w:ascii="Times New Roman" w:hAnsi="Times New Roman"/>
                      <w:i/>
                      <w:sz w:val="24"/>
                    </w:rPr>
                    <w:t>current</w:t>
                  </w: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 xml:space="preserve">. Search </w:t>
                  </w:r>
                  <w:r w:rsidR="00064E44">
                    <w:rPr>
                      <w:rFonts w:ascii="Times New Roman" w:hAnsi="Times New Roman"/>
                      <w:i/>
                      <w:sz w:val="24"/>
                    </w:rPr>
                    <w:t>peer institution</w:t>
                  </w: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 xml:space="preserve"> and professional organization’s website</w:t>
                  </w:r>
                  <w:r w:rsidR="00064E44">
                    <w:rPr>
                      <w:rFonts w:ascii="Times New Roman" w:hAnsi="Times New Roman"/>
                      <w:i/>
                      <w:sz w:val="24"/>
                    </w:rPr>
                    <w:t>s</w:t>
                  </w: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>.</w:t>
                  </w:r>
                </w:p>
              </w:tc>
              <w:tc>
                <w:tcPr>
                  <w:tcW w:w="3218" w:type="dxa"/>
                  <w:shd w:val="clear" w:color="auto" w:fill="auto"/>
                </w:tcPr>
                <w:p w:rsidR="00AF25D1" w:rsidRPr="009C01A0" w:rsidRDefault="009C01A0" w:rsidP="00C81D6A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>Schedule one hour each month to research. Present ideas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/findings</w:t>
                  </w:r>
                  <w:r w:rsidRPr="009C01A0">
                    <w:rPr>
                      <w:rFonts w:ascii="Times New Roman" w:hAnsi="Times New Roman"/>
                      <w:i/>
                      <w:sz w:val="24"/>
                    </w:rPr>
                    <w:t xml:space="preserve"> to supervisor monthly.</w:t>
                  </w:r>
                </w:p>
              </w:tc>
            </w:tr>
          </w:tbl>
          <w:p w:rsidR="0009587B" w:rsidRPr="005354EF" w:rsidRDefault="0009587B" w:rsidP="00C81D6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CF31DB" w:rsidRPr="00AF25D1" w:rsidRDefault="00922711" w:rsidP="009758B3">
      <w:pPr>
        <w:rPr>
          <w:b/>
          <w:sz w:val="36"/>
          <w:szCs w:val="36"/>
          <w:u w:val="single"/>
        </w:rPr>
      </w:pPr>
      <w:r w:rsidRPr="00AF25D1">
        <w:rPr>
          <w:b/>
          <w:sz w:val="36"/>
          <w:szCs w:val="36"/>
          <w:u w:val="single"/>
        </w:rPr>
        <w:lastRenderedPageBreak/>
        <w:t>Preparation</w:t>
      </w:r>
      <w:r w:rsidR="00CF31DB" w:rsidRPr="00AF25D1">
        <w:rPr>
          <w:b/>
          <w:sz w:val="36"/>
          <w:szCs w:val="36"/>
          <w:u w:val="single"/>
        </w:rPr>
        <w:t xml:space="preserve"> of the Professional Development Plan</w:t>
      </w:r>
    </w:p>
    <w:p w:rsidR="0060132F" w:rsidRDefault="0060132F" w:rsidP="009758B3"/>
    <w:p w:rsidR="00AF25D1" w:rsidRDefault="00AF25D1" w:rsidP="009758B3">
      <w:r>
        <w:t xml:space="preserve">It is important to </w:t>
      </w:r>
      <w:r w:rsidR="00FA26B8">
        <w:t>reflect on the</w:t>
      </w:r>
      <w:r>
        <w:t xml:space="preserve"> self-assessment when preparing the professional develop</w:t>
      </w:r>
      <w:r w:rsidR="00E61C57">
        <w:t xml:space="preserve">ment plan in order to </w:t>
      </w:r>
      <w:r w:rsidR="00FA26B8">
        <w:t xml:space="preserve">give the supervisor an </w:t>
      </w:r>
      <w:r w:rsidR="00E61C57">
        <w:t>understand</w:t>
      </w:r>
      <w:r w:rsidR="00FA26B8">
        <w:t xml:space="preserve">ing of </w:t>
      </w:r>
      <w:r w:rsidR="00E61C57">
        <w:t xml:space="preserve">the interests, skills, professional aspirations, and </w:t>
      </w:r>
      <w:r w:rsidR="00FA26B8">
        <w:t xml:space="preserve">what is needed for </w:t>
      </w:r>
      <w:r w:rsidR="00E61C57">
        <w:t>motivation.</w:t>
      </w:r>
      <w:r w:rsidR="00FA26B8">
        <w:t xml:space="preserve"> K</w:t>
      </w:r>
      <w:r w:rsidR="00E61C57">
        <w:t>eep these questions in mind:</w:t>
      </w:r>
    </w:p>
    <w:p w:rsidR="00E61C57" w:rsidRDefault="00E61C57" w:rsidP="00E61C57">
      <w:pPr>
        <w:pStyle w:val="ListParagraph"/>
        <w:numPr>
          <w:ilvl w:val="0"/>
          <w:numId w:val="17"/>
        </w:numPr>
      </w:pPr>
      <w:r>
        <w:t xml:space="preserve">What skills, technologies, activities, tasks </w:t>
      </w:r>
      <w:r w:rsidR="00FA26B8">
        <w:t xml:space="preserve">are of </w:t>
      </w:r>
      <w:r>
        <w:t>interest</w:t>
      </w:r>
      <w:r w:rsidR="00E201EF">
        <w:t xml:space="preserve"> to you</w:t>
      </w:r>
      <w:r>
        <w:t>?</w:t>
      </w:r>
    </w:p>
    <w:p w:rsidR="00E61C57" w:rsidRDefault="00E61C57" w:rsidP="00E61C57">
      <w:pPr>
        <w:pStyle w:val="ListParagraph"/>
        <w:numPr>
          <w:ilvl w:val="0"/>
          <w:numId w:val="17"/>
        </w:numPr>
      </w:pPr>
      <w:r>
        <w:t>Are there areas of strength</w:t>
      </w:r>
      <w:r w:rsidR="00E201EF">
        <w:t>s</w:t>
      </w:r>
      <w:r>
        <w:t xml:space="preserve"> that </w:t>
      </w:r>
      <w:r w:rsidR="00E201EF">
        <w:t xml:space="preserve">you </w:t>
      </w:r>
      <w:r>
        <w:t>can further developed?</w:t>
      </w:r>
    </w:p>
    <w:p w:rsidR="00E61C57" w:rsidRDefault="00E61C57" w:rsidP="00E61C57">
      <w:pPr>
        <w:pStyle w:val="ListParagraph"/>
        <w:numPr>
          <w:ilvl w:val="0"/>
          <w:numId w:val="17"/>
        </w:numPr>
      </w:pPr>
      <w:r>
        <w:t>Are the</w:t>
      </w:r>
      <w:r w:rsidR="00E95B32">
        <w:t xml:space="preserve">re gaps in </w:t>
      </w:r>
      <w:r w:rsidR="00E201EF">
        <w:t xml:space="preserve">your </w:t>
      </w:r>
      <w:r w:rsidR="00E95B32">
        <w:t>skills, qualifications, or experience</w:t>
      </w:r>
      <w:r w:rsidR="003F31F0">
        <w:t xml:space="preserve"> to </w:t>
      </w:r>
      <w:r w:rsidR="00463F0D">
        <w:t>pursue</w:t>
      </w:r>
      <w:r>
        <w:t>?</w:t>
      </w:r>
    </w:p>
    <w:p w:rsidR="00E61C57" w:rsidRDefault="00463F0D" w:rsidP="00E61C57">
      <w:pPr>
        <w:pStyle w:val="ListParagraph"/>
        <w:numPr>
          <w:ilvl w:val="0"/>
          <w:numId w:val="17"/>
        </w:numPr>
      </w:pPr>
      <w:r>
        <w:t>Do</w:t>
      </w:r>
      <w:r w:rsidR="00E61C57">
        <w:t xml:space="preserve"> </w:t>
      </w:r>
      <w:r w:rsidR="00E201EF">
        <w:t>your</w:t>
      </w:r>
      <w:r>
        <w:t xml:space="preserve"> professional plan ideas</w:t>
      </w:r>
      <w:r w:rsidR="00E61C57">
        <w:t xml:space="preserve"> support organizational needs</w:t>
      </w:r>
      <w:r>
        <w:t xml:space="preserve"> (divisional, departmental, team, project, committee)</w:t>
      </w:r>
      <w:r w:rsidR="00E61C57">
        <w:t>?</w:t>
      </w:r>
    </w:p>
    <w:p w:rsidR="00E61C57" w:rsidRDefault="00E61C57" w:rsidP="00E61C57">
      <w:pPr>
        <w:pStyle w:val="ListParagraph"/>
        <w:numPr>
          <w:ilvl w:val="0"/>
          <w:numId w:val="17"/>
        </w:numPr>
      </w:pPr>
      <w:r>
        <w:t xml:space="preserve">What are the short and long-term steps to </w:t>
      </w:r>
      <w:r w:rsidR="00E201EF">
        <w:t>grow the identified skill or experience</w:t>
      </w:r>
      <w:r>
        <w:t>?</w:t>
      </w:r>
    </w:p>
    <w:p w:rsidR="003A57C3" w:rsidRDefault="003A57C3" w:rsidP="00E95B32"/>
    <w:p w:rsidR="00017739" w:rsidRDefault="00E201EF" w:rsidP="00017739">
      <w:r>
        <w:t>The final professional development plan will be listed on the Supervisor-Assessment form. Your s</w:t>
      </w:r>
      <w:r w:rsidR="00463F0D">
        <w:t>upervisor may make a</w:t>
      </w:r>
      <w:r w:rsidR="008063A5">
        <w:t xml:space="preserve">djustments to the </w:t>
      </w:r>
      <w:r>
        <w:t>p</w:t>
      </w:r>
      <w:r w:rsidR="00017739">
        <w:t xml:space="preserve">rofessional development plan </w:t>
      </w:r>
      <w:r>
        <w:t>following</w:t>
      </w:r>
      <w:r w:rsidR="008063A5">
        <w:t xml:space="preserve"> the </w:t>
      </w:r>
      <w:r w:rsidR="00017739">
        <w:t>Annual Performance/Goal Setting meeting</w:t>
      </w:r>
      <w:r w:rsidR="008063A5">
        <w:t xml:space="preserve"> so it</w:t>
      </w:r>
      <w:r w:rsidR="001E1B20">
        <w:t xml:space="preserve"> </w:t>
      </w:r>
      <w:r w:rsidR="00F44B46">
        <w:t>reflect</w:t>
      </w:r>
      <w:r w:rsidR="001E1B20">
        <w:t xml:space="preserve">s </w:t>
      </w:r>
      <w:r w:rsidR="00F44B46">
        <w:t>your conversation.</w:t>
      </w:r>
    </w:p>
    <w:p w:rsidR="00BA72CE" w:rsidRDefault="00BA72CE" w:rsidP="004E220C"/>
    <w:p w:rsidR="004E220C" w:rsidRDefault="004E220C" w:rsidP="00E013C3">
      <w:pPr>
        <w:rPr>
          <w:b/>
          <w:sz w:val="40"/>
          <w:szCs w:val="40"/>
          <w:u w:val="single"/>
        </w:rPr>
      </w:pPr>
      <w:r w:rsidRPr="00E013C3">
        <w:rPr>
          <w:b/>
          <w:sz w:val="36"/>
          <w:szCs w:val="36"/>
          <w:u w:val="single"/>
        </w:rPr>
        <w:t xml:space="preserve">Sample </w:t>
      </w:r>
      <w:r w:rsidR="009F5EFF" w:rsidRPr="00E013C3">
        <w:rPr>
          <w:b/>
          <w:sz w:val="36"/>
          <w:szCs w:val="36"/>
          <w:u w:val="single"/>
        </w:rPr>
        <w:t>Professional Development</w:t>
      </w:r>
      <w:r w:rsidR="004C5709">
        <w:rPr>
          <w:b/>
          <w:sz w:val="40"/>
          <w:szCs w:val="40"/>
          <w:u w:val="single"/>
        </w:rPr>
        <w:t xml:space="preserve"> Opport</w:t>
      </w:r>
      <w:r w:rsidR="00E013C3">
        <w:rPr>
          <w:b/>
          <w:sz w:val="40"/>
          <w:szCs w:val="40"/>
          <w:u w:val="single"/>
        </w:rPr>
        <w:t>un</w:t>
      </w:r>
      <w:r w:rsidR="004C5709">
        <w:rPr>
          <w:b/>
          <w:sz w:val="40"/>
          <w:szCs w:val="40"/>
          <w:u w:val="single"/>
        </w:rPr>
        <w:t>it</w:t>
      </w:r>
      <w:r w:rsidR="00E013C3">
        <w:rPr>
          <w:b/>
          <w:sz w:val="40"/>
          <w:szCs w:val="40"/>
          <w:u w:val="single"/>
        </w:rPr>
        <w:t>i</w:t>
      </w:r>
      <w:r w:rsidR="004C5709">
        <w:rPr>
          <w:b/>
          <w:sz w:val="40"/>
          <w:szCs w:val="40"/>
          <w:u w:val="single"/>
        </w:rPr>
        <w:t>es</w:t>
      </w:r>
      <w:r w:rsidR="00683BA6">
        <w:rPr>
          <w:sz w:val="18"/>
          <w:szCs w:val="18"/>
        </w:rPr>
        <w:t xml:space="preserve">  </w:t>
      </w:r>
    </w:p>
    <w:p w:rsidR="0060132F" w:rsidRPr="0060132F" w:rsidRDefault="0060132F" w:rsidP="0060132F">
      <w:pPr>
        <w:jc w:val="center"/>
        <w:rPr>
          <w:b/>
          <w:u w:val="single"/>
        </w:rPr>
      </w:pPr>
    </w:p>
    <w:p w:rsidR="004E220C" w:rsidRDefault="004E220C" w:rsidP="004E220C">
      <w:pPr>
        <w:numPr>
          <w:ilvl w:val="0"/>
          <w:numId w:val="7"/>
        </w:numPr>
      </w:pPr>
      <w:r>
        <w:t>Improve knowledge or skills with technology, systems, processes</w:t>
      </w:r>
    </w:p>
    <w:p w:rsidR="004E220C" w:rsidRDefault="00391B4C" w:rsidP="004E220C">
      <w:pPr>
        <w:numPr>
          <w:ilvl w:val="0"/>
          <w:numId w:val="7"/>
        </w:numPr>
      </w:pPr>
      <w:r>
        <w:t xml:space="preserve">Present at/or lead a meeting(s) </w:t>
      </w:r>
    </w:p>
    <w:p w:rsidR="00CB5861" w:rsidRPr="00CB5861" w:rsidRDefault="00CB5861" w:rsidP="004E220C">
      <w:pPr>
        <w:numPr>
          <w:ilvl w:val="0"/>
          <w:numId w:val="7"/>
        </w:numPr>
      </w:pPr>
      <w:r w:rsidRPr="00CB5861">
        <w:rPr>
          <w:shd w:val="clear" w:color="auto" w:fill="FFFFFF"/>
        </w:rPr>
        <w:t>Review meetings with the staff member - emphasizing the areas related to the anticipated results (e.g. exposure to thinking at a more global instead of local level)</w:t>
      </w:r>
    </w:p>
    <w:p w:rsidR="00391B4C" w:rsidRDefault="00391B4C" w:rsidP="004E220C">
      <w:pPr>
        <w:numPr>
          <w:ilvl w:val="0"/>
          <w:numId w:val="7"/>
        </w:numPr>
      </w:pPr>
      <w:r>
        <w:t>Assume a significant role for a task/project/activity that crosses departments</w:t>
      </w:r>
    </w:p>
    <w:p w:rsidR="00391B4C" w:rsidRDefault="00721623" w:rsidP="004E220C">
      <w:pPr>
        <w:numPr>
          <w:ilvl w:val="0"/>
          <w:numId w:val="7"/>
        </w:numPr>
      </w:pPr>
      <w:r>
        <w:t>Assume</w:t>
      </w:r>
      <w:r w:rsidR="00CB5861">
        <w:t xml:space="preserve"> a leadership role in a professional organization or campus </w:t>
      </w:r>
      <w:r w:rsidR="00391B4C">
        <w:t>committee</w:t>
      </w:r>
    </w:p>
    <w:p w:rsidR="00391B4C" w:rsidRDefault="00391B4C" w:rsidP="004E220C">
      <w:pPr>
        <w:numPr>
          <w:ilvl w:val="0"/>
          <w:numId w:val="7"/>
        </w:numPr>
      </w:pPr>
      <w:r>
        <w:t>Join a new committee on campus</w:t>
      </w:r>
    </w:p>
    <w:p w:rsidR="001234CF" w:rsidRDefault="00E013C3" w:rsidP="004E220C">
      <w:pPr>
        <w:numPr>
          <w:ilvl w:val="0"/>
          <w:numId w:val="7"/>
        </w:numPr>
      </w:pPr>
      <w:r>
        <w:t>Train a colleague</w:t>
      </w:r>
    </w:p>
    <w:p w:rsidR="00E013C3" w:rsidRDefault="001234CF" w:rsidP="004E220C">
      <w:pPr>
        <w:numPr>
          <w:ilvl w:val="0"/>
          <w:numId w:val="7"/>
        </w:numPr>
      </w:pPr>
      <w:r>
        <w:t>Expand technical skills through training and practice</w:t>
      </w:r>
      <w:r w:rsidR="00E013C3">
        <w:t xml:space="preserve"> </w:t>
      </w:r>
    </w:p>
    <w:p w:rsidR="00391B4C" w:rsidRDefault="00391B4C" w:rsidP="004E220C">
      <w:pPr>
        <w:numPr>
          <w:ilvl w:val="0"/>
          <w:numId w:val="7"/>
        </w:numPr>
      </w:pPr>
      <w:r>
        <w:t>Network to meet new colleagues inside and outside of Carleton College</w:t>
      </w:r>
    </w:p>
    <w:p w:rsidR="00391B4C" w:rsidRDefault="004C5709" w:rsidP="004E220C">
      <w:pPr>
        <w:numPr>
          <w:ilvl w:val="0"/>
          <w:numId w:val="7"/>
        </w:numPr>
      </w:pPr>
      <w:r>
        <w:t>Conduct</w:t>
      </w:r>
      <w:r w:rsidR="00391B4C">
        <w:t xml:space="preserve"> an informational interview with </w:t>
      </w:r>
      <w:r>
        <w:t>an expert in the same or similar field of work</w:t>
      </w:r>
    </w:p>
    <w:p w:rsidR="00391B4C" w:rsidRDefault="004C5709" w:rsidP="004E220C">
      <w:pPr>
        <w:numPr>
          <w:ilvl w:val="0"/>
          <w:numId w:val="7"/>
        </w:numPr>
      </w:pPr>
      <w:r>
        <w:t>Research a departmental</w:t>
      </w:r>
      <w:r w:rsidR="00391B4C">
        <w:t xml:space="preserve"> area of improvement and present the findings to the Director</w:t>
      </w:r>
    </w:p>
    <w:p w:rsidR="00391B4C" w:rsidRDefault="009F5EFF" w:rsidP="004E220C">
      <w:pPr>
        <w:numPr>
          <w:ilvl w:val="0"/>
          <w:numId w:val="7"/>
        </w:numPr>
      </w:pPr>
      <w:r>
        <w:t xml:space="preserve">Research and learn about new developments in </w:t>
      </w:r>
      <w:r w:rsidR="003D1390">
        <w:t xml:space="preserve">the </w:t>
      </w:r>
      <w:r>
        <w:t>field</w:t>
      </w:r>
      <w:r w:rsidR="004C5709">
        <w:t xml:space="preserve"> of work</w:t>
      </w:r>
      <w:r>
        <w:t xml:space="preserve"> from external peer institutions and present them to </w:t>
      </w:r>
      <w:r w:rsidR="00CB5861">
        <w:t>supervisor and co-workers</w:t>
      </w:r>
    </w:p>
    <w:p w:rsidR="009F5EFF" w:rsidRDefault="004C5709" w:rsidP="004E220C">
      <w:pPr>
        <w:numPr>
          <w:ilvl w:val="0"/>
          <w:numId w:val="7"/>
        </w:numPr>
      </w:pPr>
      <w:r>
        <w:t>Pursue a position related certification</w:t>
      </w:r>
    </w:p>
    <w:p w:rsidR="00E013C3" w:rsidRDefault="00E013C3" w:rsidP="004E220C">
      <w:pPr>
        <w:numPr>
          <w:ilvl w:val="0"/>
          <w:numId w:val="7"/>
        </w:numPr>
      </w:pPr>
      <w:r>
        <w:t>P</w:t>
      </w:r>
      <w:r w:rsidR="00CB5861">
        <w:t xml:space="preserve">lan time </w:t>
      </w:r>
      <w:r>
        <w:t xml:space="preserve">to </w:t>
      </w:r>
      <w:r w:rsidR="00CB5861">
        <w:t>read articles, books, journals related to goals</w:t>
      </w:r>
    </w:p>
    <w:p w:rsidR="009F5EFF" w:rsidRDefault="004C5709" w:rsidP="004E220C">
      <w:pPr>
        <w:numPr>
          <w:ilvl w:val="0"/>
          <w:numId w:val="7"/>
        </w:numPr>
      </w:pPr>
      <w:r>
        <w:t>Attend</w:t>
      </w:r>
      <w:r w:rsidR="009F5EFF">
        <w:t xml:space="preserve"> a conference, meeting or workshop by a related professional organization</w:t>
      </w:r>
    </w:p>
    <w:p w:rsidR="009F5EFF" w:rsidRDefault="009F5EFF" w:rsidP="004E220C">
      <w:pPr>
        <w:numPr>
          <w:ilvl w:val="0"/>
          <w:numId w:val="7"/>
        </w:numPr>
      </w:pPr>
      <w:r>
        <w:t>Work on improving soft skills such as active listening, body language, communicating clearly and effectively, teamwork, recognition and appreciation of others</w:t>
      </w:r>
    </w:p>
    <w:p w:rsidR="004C5709" w:rsidRDefault="004C5709" w:rsidP="004E220C">
      <w:pPr>
        <w:numPr>
          <w:ilvl w:val="0"/>
          <w:numId w:val="7"/>
        </w:numPr>
      </w:pPr>
      <w:r>
        <w:t>Attend campus events like Convo, LTC, guest speaker presentation, etc.</w:t>
      </w:r>
    </w:p>
    <w:p w:rsidR="009F5EFF" w:rsidRDefault="009F5EFF" w:rsidP="004E220C">
      <w:pPr>
        <w:numPr>
          <w:ilvl w:val="0"/>
          <w:numId w:val="7"/>
        </w:numPr>
      </w:pPr>
      <w:r>
        <w:t xml:space="preserve">Take on a new duty or responsibility within </w:t>
      </w:r>
      <w:r w:rsidR="004C5709">
        <w:t>the</w:t>
      </w:r>
      <w:r>
        <w:t xml:space="preserve"> department, cross train in a new area</w:t>
      </w:r>
    </w:p>
    <w:p w:rsidR="009F5EFF" w:rsidRPr="004E220C" w:rsidRDefault="004C5709" w:rsidP="004E220C">
      <w:pPr>
        <w:numPr>
          <w:ilvl w:val="0"/>
          <w:numId w:val="7"/>
        </w:numPr>
      </w:pPr>
      <w:r>
        <w:t>Complete a LinkedIn Learning pathway (available on HR website)</w:t>
      </w:r>
    </w:p>
    <w:p w:rsidR="004E220C" w:rsidRDefault="004E220C" w:rsidP="004E220C">
      <w:pPr>
        <w:ind w:left="720"/>
      </w:pPr>
    </w:p>
    <w:p w:rsidR="00F33D2F" w:rsidRDefault="00F33D2F" w:rsidP="004E220C">
      <w:pPr>
        <w:ind w:left="720"/>
      </w:pPr>
    </w:p>
    <w:p w:rsidR="00463F0D" w:rsidRDefault="00463F0D" w:rsidP="004E220C">
      <w:pPr>
        <w:ind w:left="720"/>
      </w:pPr>
    </w:p>
    <w:p w:rsidR="00463F0D" w:rsidRDefault="00463F0D" w:rsidP="004E220C">
      <w:pPr>
        <w:ind w:left="720"/>
      </w:pPr>
    </w:p>
    <w:p w:rsidR="00463F0D" w:rsidRDefault="00463F0D" w:rsidP="004E220C">
      <w:pPr>
        <w:ind w:left="720"/>
      </w:pPr>
    </w:p>
    <w:p w:rsidR="00BA72CE" w:rsidRPr="004E220C" w:rsidRDefault="00BA72CE" w:rsidP="004E220C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ook w:val="04A0" w:firstRow="1" w:lastRow="0" w:firstColumn="1" w:lastColumn="0" w:noHBand="0" w:noVBand="1"/>
      </w:tblPr>
      <w:tblGrid>
        <w:gridCol w:w="9782"/>
      </w:tblGrid>
      <w:tr w:rsidR="0060132F" w:rsidRPr="00C81D6A" w:rsidTr="00C81D6A">
        <w:tc>
          <w:tcPr>
            <w:tcW w:w="10008" w:type="dxa"/>
            <w:shd w:val="clear" w:color="auto" w:fill="FFD966"/>
          </w:tcPr>
          <w:p w:rsidR="0060132F" w:rsidRPr="00C81D6A" w:rsidRDefault="0060132F" w:rsidP="00C81D6A">
            <w:pPr>
              <w:jc w:val="center"/>
              <w:rPr>
                <w:b/>
                <w:i/>
                <w:sz w:val="40"/>
                <w:szCs w:val="40"/>
              </w:rPr>
            </w:pPr>
            <w:r w:rsidRPr="00C81D6A">
              <w:rPr>
                <w:b/>
                <w:i/>
                <w:sz w:val="40"/>
                <w:szCs w:val="40"/>
              </w:rPr>
              <w:t>Additional Tips for conducting a Performance Review</w:t>
            </w:r>
          </w:p>
        </w:tc>
      </w:tr>
    </w:tbl>
    <w:p w:rsidR="006C79B8" w:rsidRDefault="006C79B8" w:rsidP="00784CC4">
      <w:pPr>
        <w:ind w:left="720"/>
      </w:pPr>
    </w:p>
    <w:p w:rsidR="00207536" w:rsidRPr="00CB5861" w:rsidRDefault="00F94F6C" w:rsidP="009758B3">
      <w:pPr>
        <w:rPr>
          <w:b/>
          <w:sz w:val="36"/>
          <w:szCs w:val="36"/>
        </w:rPr>
      </w:pPr>
      <w:r w:rsidRPr="00CB5861">
        <w:rPr>
          <w:b/>
          <w:sz w:val="36"/>
          <w:szCs w:val="36"/>
          <w:u w:val="single"/>
        </w:rPr>
        <w:t xml:space="preserve">During the </w:t>
      </w:r>
      <w:r w:rsidR="00CB5861" w:rsidRPr="00CB5861">
        <w:rPr>
          <w:b/>
          <w:sz w:val="36"/>
          <w:szCs w:val="36"/>
          <w:u w:val="single"/>
        </w:rPr>
        <w:t>Annual Performance/Goal Setting Meeting</w:t>
      </w:r>
    </w:p>
    <w:p w:rsidR="00A80D36" w:rsidRDefault="00A80D36" w:rsidP="009758B3">
      <w:pPr>
        <w:rPr>
          <w:b/>
        </w:rPr>
      </w:pPr>
    </w:p>
    <w:p w:rsidR="003E3176" w:rsidRDefault="0026015D" w:rsidP="00A80D36">
      <w:pPr>
        <w:numPr>
          <w:ilvl w:val="0"/>
          <w:numId w:val="13"/>
        </w:numPr>
      </w:pPr>
      <w:r>
        <w:t>S</w:t>
      </w:r>
      <w:r w:rsidR="003E3176">
        <w:t xml:space="preserve">tay focused, </w:t>
      </w:r>
      <w:r w:rsidR="003D1390">
        <w:t>maintain</w:t>
      </w:r>
      <w:r w:rsidR="003E3176">
        <w:t xml:space="preserve"> good eye contact and stay on track.</w:t>
      </w:r>
      <w:r w:rsidR="001B3C50" w:rsidRPr="001B3C50">
        <w:t xml:space="preserve"> </w:t>
      </w:r>
      <w:r w:rsidR="001B3C50">
        <w:t xml:space="preserve">Keep the review job centered; avoid discussion on personal issues not related to the job.  </w:t>
      </w:r>
    </w:p>
    <w:p w:rsidR="001C5D71" w:rsidRDefault="00207536" w:rsidP="00A80D36">
      <w:pPr>
        <w:numPr>
          <w:ilvl w:val="0"/>
          <w:numId w:val="13"/>
        </w:numPr>
      </w:pPr>
      <w:r>
        <w:t xml:space="preserve">Ask questions, </w:t>
      </w:r>
      <w:r w:rsidR="00F05EA3">
        <w:t xml:space="preserve">then </w:t>
      </w:r>
      <w:r>
        <w:t xml:space="preserve">listen carefully and do not interrupt.  </w:t>
      </w:r>
    </w:p>
    <w:p w:rsidR="001C5D71" w:rsidRDefault="001C5D71" w:rsidP="00A80D36">
      <w:pPr>
        <w:numPr>
          <w:ilvl w:val="0"/>
          <w:numId w:val="13"/>
        </w:numPr>
      </w:pPr>
      <w:r>
        <w:t>Maintain objectivity</w:t>
      </w:r>
      <w:r w:rsidR="00FF3F42">
        <w:t>.</w:t>
      </w:r>
      <w:r>
        <w:t xml:space="preserve"> Do not </w:t>
      </w:r>
      <w:r w:rsidR="001B3C50">
        <w:t>get emotional</w:t>
      </w:r>
      <w:r w:rsidR="007C5F14">
        <w:t>.</w:t>
      </w:r>
      <w:r>
        <w:t xml:space="preserve">  </w:t>
      </w:r>
      <w:r w:rsidR="00185DC0">
        <w:t xml:space="preserve">If </w:t>
      </w:r>
      <w:r w:rsidR="007C5F14">
        <w:t>emotions are heightened,</w:t>
      </w:r>
      <w:r w:rsidR="00185DC0">
        <w:t xml:space="preserve"> reschedule for another time if necessary, allowing </w:t>
      </w:r>
      <w:r w:rsidR="007C5F14">
        <w:t>each of you</w:t>
      </w:r>
      <w:r w:rsidR="00185DC0">
        <w:t xml:space="preserve"> to </w:t>
      </w:r>
      <w:r w:rsidR="003D1390">
        <w:t>regain composure.</w:t>
      </w:r>
    </w:p>
    <w:p w:rsidR="00E9049C" w:rsidRDefault="001C5D71" w:rsidP="00A80D36">
      <w:pPr>
        <w:numPr>
          <w:ilvl w:val="0"/>
          <w:numId w:val="13"/>
        </w:numPr>
      </w:pPr>
      <w:r>
        <w:t>Develop specific plan</w:t>
      </w:r>
      <w:r w:rsidR="00E9049C">
        <w:t>s</w:t>
      </w:r>
      <w:r>
        <w:t xml:space="preserve"> for follow-up </w:t>
      </w:r>
      <w:r w:rsidR="00BD00F8">
        <w:t>and feedback</w:t>
      </w:r>
      <w:r w:rsidR="00640265">
        <w:t xml:space="preserve"> </w:t>
      </w:r>
      <w:r>
        <w:t>and agree</w:t>
      </w:r>
      <w:r w:rsidR="00E9049C">
        <w:t xml:space="preserve"> on</w:t>
      </w:r>
      <w:r w:rsidR="003D1390">
        <w:t xml:space="preserve"> a</w:t>
      </w:r>
      <w:r w:rsidR="00E9049C">
        <w:t xml:space="preserve"> timeline</w:t>
      </w:r>
      <w:r w:rsidR="003D1390">
        <w:t xml:space="preserve"> for</w:t>
      </w:r>
      <w:r w:rsidR="00640265">
        <w:t xml:space="preserve"> projects and goals</w:t>
      </w:r>
      <w:r w:rsidR="00E9049C">
        <w:t>.</w:t>
      </w:r>
      <w:r>
        <w:t xml:space="preserve"> </w:t>
      </w:r>
      <w:r w:rsidR="00C0139B">
        <w:t xml:space="preserve"> </w:t>
      </w:r>
    </w:p>
    <w:p w:rsidR="00A80D36" w:rsidRDefault="00A80D36" w:rsidP="006C79B8"/>
    <w:p w:rsidR="006C79B8" w:rsidRDefault="00C72895" w:rsidP="006C79B8">
      <w:r>
        <w:t>B</w:t>
      </w:r>
      <w:r w:rsidR="008C2B77">
        <w:t xml:space="preserve">oth </w:t>
      </w:r>
      <w:r w:rsidR="00640265">
        <w:t xml:space="preserve">employee and supervisor </w:t>
      </w:r>
      <w:r w:rsidR="006C79B8">
        <w:t xml:space="preserve">sign the </w:t>
      </w:r>
      <w:r w:rsidR="00F44B46">
        <w:t>Supervisor-Assessment form</w:t>
      </w:r>
      <w:r w:rsidR="00C0139B">
        <w:t xml:space="preserve"> and </w:t>
      </w:r>
      <w:r>
        <w:t xml:space="preserve">provide a </w:t>
      </w:r>
      <w:r w:rsidR="00C0139B">
        <w:t>copy</w:t>
      </w:r>
      <w:r>
        <w:t xml:space="preserve"> </w:t>
      </w:r>
      <w:r w:rsidR="00640265">
        <w:t>for each other and for Human Resources.</w:t>
      </w:r>
      <w:r w:rsidR="006C79B8">
        <w:t xml:space="preserve">  </w:t>
      </w:r>
    </w:p>
    <w:p w:rsidR="00AF253D" w:rsidRDefault="00AF253D" w:rsidP="00AF253D">
      <w:pPr>
        <w:rPr>
          <w:b/>
          <w:u w:val="single"/>
        </w:rPr>
      </w:pPr>
    </w:p>
    <w:p w:rsidR="0061774A" w:rsidRPr="00017739" w:rsidRDefault="00AF253D" w:rsidP="00AF253D">
      <w:pPr>
        <w:rPr>
          <w:b/>
          <w:sz w:val="36"/>
          <w:szCs w:val="36"/>
          <w:u w:val="single"/>
        </w:rPr>
      </w:pPr>
      <w:r w:rsidRPr="00017739">
        <w:rPr>
          <w:b/>
          <w:sz w:val="36"/>
          <w:szCs w:val="36"/>
          <w:u w:val="single"/>
        </w:rPr>
        <w:t xml:space="preserve">After the </w:t>
      </w:r>
      <w:r w:rsidR="0060132F" w:rsidRPr="00017739">
        <w:rPr>
          <w:b/>
          <w:sz w:val="36"/>
          <w:szCs w:val="36"/>
          <w:u w:val="single"/>
        </w:rPr>
        <w:t xml:space="preserve">Annual </w:t>
      </w:r>
      <w:r w:rsidR="00054EA8">
        <w:rPr>
          <w:b/>
          <w:sz w:val="36"/>
          <w:szCs w:val="36"/>
          <w:u w:val="single"/>
        </w:rPr>
        <w:t>Performance/Goal Setting</w:t>
      </w:r>
      <w:r w:rsidR="0060132F" w:rsidRPr="00017739">
        <w:rPr>
          <w:b/>
          <w:sz w:val="36"/>
          <w:szCs w:val="36"/>
          <w:u w:val="single"/>
        </w:rPr>
        <w:t xml:space="preserve"> Meeting</w:t>
      </w:r>
    </w:p>
    <w:p w:rsidR="0060132F" w:rsidRDefault="00640265" w:rsidP="00AF253D">
      <w:r>
        <w:t xml:space="preserve"> </w:t>
      </w:r>
    </w:p>
    <w:p w:rsidR="00017739" w:rsidRDefault="001234CF" w:rsidP="001234CF">
      <w:r>
        <w:t>A</w:t>
      </w:r>
      <w:r w:rsidR="00017739">
        <w:t xml:space="preserve"> well</w:t>
      </w:r>
      <w:r w:rsidR="003D1390">
        <w:t xml:space="preserve"> planned and executed</w:t>
      </w:r>
      <w:bookmarkStart w:id="1" w:name="_GoBack"/>
      <w:bookmarkEnd w:id="1"/>
      <w:r>
        <w:t xml:space="preserve"> meeting </w:t>
      </w:r>
      <w:r w:rsidR="00580626">
        <w:t xml:space="preserve">should leave </w:t>
      </w:r>
      <w:r w:rsidR="00F44B46">
        <w:t>you</w:t>
      </w:r>
      <w:r>
        <w:t xml:space="preserve"> feel</w:t>
      </w:r>
      <w:r w:rsidR="00580626">
        <w:t>ing</w:t>
      </w:r>
      <w:r>
        <w:t xml:space="preserve"> reenergized and excited about </w:t>
      </w:r>
      <w:r w:rsidR="00F44B46">
        <w:t>your</w:t>
      </w:r>
      <w:r>
        <w:t xml:space="preserve"> employment at Carleton. It can also help reinforce a strong, positive working relationship between </w:t>
      </w:r>
      <w:r w:rsidR="00F44B46">
        <w:t>you and your</w:t>
      </w:r>
      <w:r>
        <w:t xml:space="preserve"> supervisor</w:t>
      </w:r>
      <w:r w:rsidR="00F44B46">
        <w:t>.</w:t>
      </w:r>
    </w:p>
    <w:sectPr w:rsidR="00017739" w:rsidSect="006B1DD7">
      <w:footerReference w:type="even" r:id="rId7"/>
      <w:footerReference w:type="default" r:id="rId8"/>
      <w:pgSz w:w="12240" w:h="15840"/>
      <w:pgMar w:top="1440" w:right="1008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15" w:rsidRDefault="00673C15">
      <w:r>
        <w:separator/>
      </w:r>
    </w:p>
  </w:endnote>
  <w:endnote w:type="continuationSeparator" w:id="0">
    <w:p w:rsidR="00673C15" w:rsidRDefault="0067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B7" w:rsidRDefault="007C34B7" w:rsidP="00954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4B7" w:rsidRDefault="007C34B7" w:rsidP="007C3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B7" w:rsidRDefault="007C34B7" w:rsidP="00954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A60">
      <w:rPr>
        <w:rStyle w:val="PageNumber"/>
        <w:noProof/>
      </w:rPr>
      <w:t>4</w:t>
    </w:r>
    <w:r>
      <w:rPr>
        <w:rStyle w:val="PageNumber"/>
      </w:rPr>
      <w:fldChar w:fldCharType="end"/>
    </w:r>
  </w:p>
  <w:p w:rsidR="007C34B7" w:rsidRDefault="007C34B7" w:rsidP="007C3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15" w:rsidRDefault="00673C15">
      <w:r>
        <w:separator/>
      </w:r>
    </w:p>
  </w:footnote>
  <w:footnote w:type="continuationSeparator" w:id="0">
    <w:p w:rsidR="00673C15" w:rsidRDefault="0067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9F2"/>
    <w:multiLevelType w:val="hybridMultilevel"/>
    <w:tmpl w:val="32346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657D"/>
    <w:multiLevelType w:val="hybridMultilevel"/>
    <w:tmpl w:val="6122B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0DD"/>
    <w:multiLevelType w:val="hybridMultilevel"/>
    <w:tmpl w:val="A6D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3E9"/>
    <w:multiLevelType w:val="hybridMultilevel"/>
    <w:tmpl w:val="4DF89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05DB5"/>
    <w:multiLevelType w:val="hybridMultilevel"/>
    <w:tmpl w:val="E6BC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2273"/>
    <w:multiLevelType w:val="hybridMultilevel"/>
    <w:tmpl w:val="B6125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C24"/>
    <w:multiLevelType w:val="hybridMultilevel"/>
    <w:tmpl w:val="44D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06370"/>
    <w:multiLevelType w:val="hybridMultilevel"/>
    <w:tmpl w:val="08C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F0840"/>
    <w:multiLevelType w:val="hybridMultilevel"/>
    <w:tmpl w:val="A7E0D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5E55E0"/>
    <w:multiLevelType w:val="hybridMultilevel"/>
    <w:tmpl w:val="922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001EF"/>
    <w:multiLevelType w:val="hybridMultilevel"/>
    <w:tmpl w:val="CCF4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210F"/>
    <w:multiLevelType w:val="hybridMultilevel"/>
    <w:tmpl w:val="E85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432"/>
    <w:multiLevelType w:val="hybridMultilevel"/>
    <w:tmpl w:val="87869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981428"/>
    <w:multiLevelType w:val="hybridMultilevel"/>
    <w:tmpl w:val="0B1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333FD"/>
    <w:multiLevelType w:val="hybridMultilevel"/>
    <w:tmpl w:val="4D76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3380"/>
    <w:multiLevelType w:val="hybridMultilevel"/>
    <w:tmpl w:val="D868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A7929"/>
    <w:multiLevelType w:val="hybridMultilevel"/>
    <w:tmpl w:val="B390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24171"/>
    <w:multiLevelType w:val="hybridMultilevel"/>
    <w:tmpl w:val="8A6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8411D"/>
    <w:multiLevelType w:val="hybridMultilevel"/>
    <w:tmpl w:val="8FC87DCC"/>
    <w:lvl w:ilvl="0" w:tplc="9CA87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5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6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A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E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E6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0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8"/>
  </w:num>
  <w:num w:numId="10">
    <w:abstractNumId w:val="7"/>
  </w:num>
  <w:num w:numId="11">
    <w:abstractNumId w:val="10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13"/>
  </w:num>
  <w:num w:numId="17">
    <w:abstractNumId w:val="11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EC"/>
    <w:rsid w:val="00000B97"/>
    <w:rsid w:val="0001085E"/>
    <w:rsid w:val="00012084"/>
    <w:rsid w:val="00017739"/>
    <w:rsid w:val="00025C6C"/>
    <w:rsid w:val="00030A13"/>
    <w:rsid w:val="0003265D"/>
    <w:rsid w:val="00054EA8"/>
    <w:rsid w:val="00063486"/>
    <w:rsid w:val="00064E44"/>
    <w:rsid w:val="00076ECF"/>
    <w:rsid w:val="0009587B"/>
    <w:rsid w:val="000C6F6F"/>
    <w:rsid w:val="001232A8"/>
    <w:rsid w:val="001234CF"/>
    <w:rsid w:val="00144982"/>
    <w:rsid w:val="00152A44"/>
    <w:rsid w:val="00157331"/>
    <w:rsid w:val="001574A7"/>
    <w:rsid w:val="00174282"/>
    <w:rsid w:val="00185DC0"/>
    <w:rsid w:val="001B3C50"/>
    <w:rsid w:val="001B5C76"/>
    <w:rsid w:val="001C5D71"/>
    <w:rsid w:val="001E1B20"/>
    <w:rsid w:val="001E2359"/>
    <w:rsid w:val="00207536"/>
    <w:rsid w:val="0023770B"/>
    <w:rsid w:val="00252A59"/>
    <w:rsid w:val="0026015D"/>
    <w:rsid w:val="002926B2"/>
    <w:rsid w:val="002950FF"/>
    <w:rsid w:val="002952D8"/>
    <w:rsid w:val="002C323C"/>
    <w:rsid w:val="002E71AE"/>
    <w:rsid w:val="003162CA"/>
    <w:rsid w:val="003207EA"/>
    <w:rsid w:val="00325E7F"/>
    <w:rsid w:val="003348AB"/>
    <w:rsid w:val="003568AB"/>
    <w:rsid w:val="00385B9C"/>
    <w:rsid w:val="0039199E"/>
    <w:rsid w:val="00391B4C"/>
    <w:rsid w:val="003A57C3"/>
    <w:rsid w:val="003B7EDA"/>
    <w:rsid w:val="003C1E62"/>
    <w:rsid w:val="003D1390"/>
    <w:rsid w:val="003E3176"/>
    <w:rsid w:val="003E5879"/>
    <w:rsid w:val="003F2F12"/>
    <w:rsid w:val="003F31F0"/>
    <w:rsid w:val="003F6C47"/>
    <w:rsid w:val="00404ECD"/>
    <w:rsid w:val="004063D0"/>
    <w:rsid w:val="004160F2"/>
    <w:rsid w:val="00426D36"/>
    <w:rsid w:val="00456C28"/>
    <w:rsid w:val="00463F0D"/>
    <w:rsid w:val="004C5709"/>
    <w:rsid w:val="004D370D"/>
    <w:rsid w:val="004E220C"/>
    <w:rsid w:val="004E579A"/>
    <w:rsid w:val="005012A5"/>
    <w:rsid w:val="00516EF3"/>
    <w:rsid w:val="00527763"/>
    <w:rsid w:val="00531AB3"/>
    <w:rsid w:val="00531D2C"/>
    <w:rsid w:val="00534E48"/>
    <w:rsid w:val="00567BD8"/>
    <w:rsid w:val="005705D8"/>
    <w:rsid w:val="00580626"/>
    <w:rsid w:val="00583D6A"/>
    <w:rsid w:val="00584942"/>
    <w:rsid w:val="00594586"/>
    <w:rsid w:val="005B593D"/>
    <w:rsid w:val="005D729C"/>
    <w:rsid w:val="005F1B99"/>
    <w:rsid w:val="0060132F"/>
    <w:rsid w:val="0061774A"/>
    <w:rsid w:val="00640265"/>
    <w:rsid w:val="00673C15"/>
    <w:rsid w:val="00683BA6"/>
    <w:rsid w:val="006B1DD7"/>
    <w:rsid w:val="006C79B8"/>
    <w:rsid w:val="006D5D0E"/>
    <w:rsid w:val="006F0079"/>
    <w:rsid w:val="006F4A28"/>
    <w:rsid w:val="00700BEC"/>
    <w:rsid w:val="007062FF"/>
    <w:rsid w:val="00721623"/>
    <w:rsid w:val="00726094"/>
    <w:rsid w:val="00731B09"/>
    <w:rsid w:val="0073273C"/>
    <w:rsid w:val="00734B18"/>
    <w:rsid w:val="00751929"/>
    <w:rsid w:val="00784CC4"/>
    <w:rsid w:val="007A284F"/>
    <w:rsid w:val="007C1B1E"/>
    <w:rsid w:val="007C34B7"/>
    <w:rsid w:val="007C5F14"/>
    <w:rsid w:val="007F1387"/>
    <w:rsid w:val="008037A6"/>
    <w:rsid w:val="008063A5"/>
    <w:rsid w:val="0080674E"/>
    <w:rsid w:val="00827786"/>
    <w:rsid w:val="0083275C"/>
    <w:rsid w:val="00833EC3"/>
    <w:rsid w:val="008C2B77"/>
    <w:rsid w:val="008C6244"/>
    <w:rsid w:val="008D7E62"/>
    <w:rsid w:val="008E3AF0"/>
    <w:rsid w:val="009164DD"/>
    <w:rsid w:val="00922711"/>
    <w:rsid w:val="00946473"/>
    <w:rsid w:val="00954BF8"/>
    <w:rsid w:val="009758B3"/>
    <w:rsid w:val="00986C81"/>
    <w:rsid w:val="009C01A0"/>
    <w:rsid w:val="009C4155"/>
    <w:rsid w:val="009F19D9"/>
    <w:rsid w:val="009F5EFF"/>
    <w:rsid w:val="00A3329F"/>
    <w:rsid w:val="00A37405"/>
    <w:rsid w:val="00A55008"/>
    <w:rsid w:val="00A80D36"/>
    <w:rsid w:val="00A8327A"/>
    <w:rsid w:val="00AF253D"/>
    <w:rsid w:val="00AF25D1"/>
    <w:rsid w:val="00AF3E9B"/>
    <w:rsid w:val="00AF59F5"/>
    <w:rsid w:val="00B01D49"/>
    <w:rsid w:val="00B0491B"/>
    <w:rsid w:val="00B0555C"/>
    <w:rsid w:val="00B16B29"/>
    <w:rsid w:val="00B42B3B"/>
    <w:rsid w:val="00B44C6D"/>
    <w:rsid w:val="00B93451"/>
    <w:rsid w:val="00B97CC6"/>
    <w:rsid w:val="00BA72CE"/>
    <w:rsid w:val="00BD00F8"/>
    <w:rsid w:val="00BE2ABF"/>
    <w:rsid w:val="00BE48FD"/>
    <w:rsid w:val="00BE6BA8"/>
    <w:rsid w:val="00BF45EC"/>
    <w:rsid w:val="00C0139B"/>
    <w:rsid w:val="00C07BE2"/>
    <w:rsid w:val="00C10A20"/>
    <w:rsid w:val="00C10C19"/>
    <w:rsid w:val="00C2205A"/>
    <w:rsid w:val="00C35B3D"/>
    <w:rsid w:val="00C55285"/>
    <w:rsid w:val="00C67C84"/>
    <w:rsid w:val="00C7257C"/>
    <w:rsid w:val="00C72895"/>
    <w:rsid w:val="00C74108"/>
    <w:rsid w:val="00C81D6A"/>
    <w:rsid w:val="00C82FF0"/>
    <w:rsid w:val="00CB5861"/>
    <w:rsid w:val="00CD6800"/>
    <w:rsid w:val="00CD7941"/>
    <w:rsid w:val="00CF31DB"/>
    <w:rsid w:val="00CF4532"/>
    <w:rsid w:val="00D034C6"/>
    <w:rsid w:val="00D05347"/>
    <w:rsid w:val="00D1440B"/>
    <w:rsid w:val="00D33856"/>
    <w:rsid w:val="00D45C67"/>
    <w:rsid w:val="00D46E35"/>
    <w:rsid w:val="00D60C53"/>
    <w:rsid w:val="00DB2379"/>
    <w:rsid w:val="00DB5774"/>
    <w:rsid w:val="00E013C3"/>
    <w:rsid w:val="00E0450A"/>
    <w:rsid w:val="00E1041A"/>
    <w:rsid w:val="00E201EF"/>
    <w:rsid w:val="00E42E51"/>
    <w:rsid w:val="00E42EC9"/>
    <w:rsid w:val="00E45A60"/>
    <w:rsid w:val="00E55E14"/>
    <w:rsid w:val="00E61C57"/>
    <w:rsid w:val="00E637E5"/>
    <w:rsid w:val="00E64F86"/>
    <w:rsid w:val="00E767E5"/>
    <w:rsid w:val="00E9049C"/>
    <w:rsid w:val="00E95B32"/>
    <w:rsid w:val="00EB1B0A"/>
    <w:rsid w:val="00EB2D84"/>
    <w:rsid w:val="00EB5135"/>
    <w:rsid w:val="00EB6694"/>
    <w:rsid w:val="00EC1D1D"/>
    <w:rsid w:val="00ED77F8"/>
    <w:rsid w:val="00EE50B2"/>
    <w:rsid w:val="00F05EA3"/>
    <w:rsid w:val="00F33D2F"/>
    <w:rsid w:val="00F44B46"/>
    <w:rsid w:val="00F575C4"/>
    <w:rsid w:val="00F6139C"/>
    <w:rsid w:val="00F61879"/>
    <w:rsid w:val="00F8049B"/>
    <w:rsid w:val="00F94F6C"/>
    <w:rsid w:val="00F9703B"/>
    <w:rsid w:val="00FA26B8"/>
    <w:rsid w:val="00FA767B"/>
    <w:rsid w:val="00FB1E82"/>
    <w:rsid w:val="00FB6C3B"/>
    <w:rsid w:val="00FC2A86"/>
    <w:rsid w:val="00FD4C4C"/>
    <w:rsid w:val="00FD5F88"/>
    <w:rsid w:val="00FE5BDF"/>
    <w:rsid w:val="00FF3372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51305"/>
  <w15:chartTrackingRefBased/>
  <w15:docId w15:val="{EFE75F91-2F46-45C6-A498-25C1F5A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3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4B7"/>
  </w:style>
  <w:style w:type="paragraph" w:styleId="ListParagraph">
    <w:name w:val="List Paragraph"/>
    <w:basedOn w:val="Normal"/>
    <w:uiPriority w:val="34"/>
    <w:qFormat/>
    <w:rsid w:val="00D33856"/>
    <w:pPr>
      <w:ind w:left="720"/>
    </w:pPr>
  </w:style>
  <w:style w:type="table" w:styleId="TableGrid">
    <w:name w:val="Table Grid"/>
    <w:basedOn w:val="TableNormal"/>
    <w:rsid w:val="00E4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E42E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42EC9"/>
    <w:rPr>
      <w:sz w:val="24"/>
      <w:szCs w:val="24"/>
    </w:rPr>
  </w:style>
  <w:style w:type="paragraph" w:customStyle="1" w:styleId="BulletedList">
    <w:name w:val="Bulleted List"/>
    <w:basedOn w:val="Normal"/>
    <w:rsid w:val="0009587B"/>
    <w:pPr>
      <w:numPr>
        <w:numId w:val="14"/>
      </w:numPr>
      <w:spacing w:before="120" w:after="240"/>
    </w:pPr>
    <w:rPr>
      <w:rFonts w:ascii="Verdana" w:hAnsi="Verdana"/>
      <w:sz w:val="16"/>
    </w:rPr>
  </w:style>
  <w:style w:type="table" w:styleId="TableClassic3">
    <w:name w:val="Table Classic 3"/>
    <w:basedOn w:val="TableNormal"/>
    <w:rsid w:val="00CF31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F31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1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6B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DD7"/>
    <w:rPr>
      <w:sz w:val="24"/>
      <w:szCs w:val="24"/>
    </w:rPr>
  </w:style>
  <w:style w:type="paragraph" w:styleId="BalloonText">
    <w:name w:val="Balloon Text"/>
    <w:basedOn w:val="Normal"/>
    <w:link w:val="BalloonTextChar"/>
    <w:rsid w:val="0017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42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83B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69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5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90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4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7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</vt:lpstr>
    </vt:vector>
  </TitlesOfParts>
  <Company>Carleton College, ITS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</dc:title>
  <dc:subject/>
  <dc:creator>HR_JohnsoCa</dc:creator>
  <cp:keywords/>
  <dc:description/>
  <cp:lastModifiedBy>Karyn Jeffrey</cp:lastModifiedBy>
  <cp:revision>10</cp:revision>
  <cp:lastPrinted>2019-12-13T17:53:00Z</cp:lastPrinted>
  <dcterms:created xsi:type="dcterms:W3CDTF">2020-01-08T16:49:00Z</dcterms:created>
  <dcterms:modified xsi:type="dcterms:W3CDTF">2020-01-09T23:28:00Z</dcterms:modified>
</cp:coreProperties>
</file>